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6"/>
        <w:gridCol w:w="7429"/>
      </w:tblGrid>
      <w:tr w:rsidR="00B0043D" w:rsidRPr="006C2CBD" w14:paraId="77AE1E87" w14:textId="77777777" w:rsidTr="00CE38B7">
        <w:trPr>
          <w:trHeight w:val="270"/>
        </w:trPr>
        <w:tc>
          <w:tcPr>
            <w:tcW w:w="2096" w:type="dxa"/>
            <w:tcBorders>
              <w:bottom w:val="single" w:sz="6" w:space="0" w:color="000000" w:themeColor="text1"/>
              <w:right w:val="single" w:sz="6" w:space="0" w:color="000000" w:themeColor="text1"/>
            </w:tcBorders>
          </w:tcPr>
          <w:p w14:paraId="48378109" w14:textId="77777777" w:rsidR="00B0043D" w:rsidRPr="006C2CBD" w:rsidRDefault="00B0043D" w:rsidP="00CE38B7">
            <w:pPr>
              <w:rPr>
                <w:rFonts w:ascii="Segoe UI" w:hAnsi="Segoe UI" w:cs="Segoe UI"/>
                <w:sz w:val="22"/>
              </w:rPr>
            </w:pPr>
            <w:r w:rsidRPr="006C2CBD">
              <w:rPr>
                <w:rFonts w:ascii="Segoe UI" w:hAnsi="Segoe UI" w:cs="Segoe UI"/>
                <w:b/>
                <w:sz w:val="22"/>
              </w:rPr>
              <w:t>Title</w:t>
            </w:r>
          </w:p>
        </w:tc>
        <w:tc>
          <w:tcPr>
            <w:tcW w:w="7428" w:type="dxa"/>
            <w:tcBorders>
              <w:left w:val="single" w:sz="6" w:space="0" w:color="000000" w:themeColor="text1"/>
              <w:bottom w:val="single" w:sz="6" w:space="0" w:color="000000" w:themeColor="text1"/>
            </w:tcBorders>
          </w:tcPr>
          <w:p w14:paraId="145E1090" w14:textId="77777777" w:rsidR="00B0043D" w:rsidRPr="006C2CBD" w:rsidRDefault="00B0043D" w:rsidP="00CE38B7">
            <w:pPr>
              <w:rPr>
                <w:rFonts w:ascii="Segoe UI" w:hAnsi="Segoe UI" w:cs="Segoe UI"/>
                <w:sz w:val="22"/>
              </w:rPr>
            </w:pPr>
            <w:r w:rsidRPr="006C2CBD">
              <w:rPr>
                <w:rFonts w:ascii="Segoe UI" w:hAnsi="Segoe UI" w:cs="Segoe UI"/>
                <w:sz w:val="22"/>
              </w:rPr>
              <w:t>County Councillor’s Report</w:t>
            </w:r>
          </w:p>
        </w:tc>
      </w:tr>
      <w:tr w:rsidR="00B0043D" w:rsidRPr="006C2CBD" w14:paraId="6B7BB4DE" w14:textId="77777777" w:rsidTr="00CE38B7">
        <w:tc>
          <w:tcPr>
            <w:tcW w:w="2096" w:type="dxa"/>
            <w:tcBorders>
              <w:top w:val="single" w:sz="6" w:space="0" w:color="000000" w:themeColor="text1"/>
              <w:bottom w:val="single" w:sz="6" w:space="0" w:color="000000" w:themeColor="text1"/>
              <w:right w:val="single" w:sz="6" w:space="0" w:color="000000" w:themeColor="text1"/>
            </w:tcBorders>
          </w:tcPr>
          <w:p w14:paraId="6DD6266A" w14:textId="77777777" w:rsidR="00B0043D" w:rsidRPr="006C2CBD" w:rsidRDefault="00B0043D" w:rsidP="00CE38B7">
            <w:pPr>
              <w:rPr>
                <w:rFonts w:ascii="Segoe UI" w:hAnsi="Segoe UI" w:cs="Segoe UI"/>
                <w:sz w:val="22"/>
              </w:rPr>
            </w:pPr>
            <w:r w:rsidRPr="006C2CBD">
              <w:rPr>
                <w:rFonts w:ascii="Segoe UI" w:hAnsi="Segoe UI" w:cs="Segoe UI"/>
                <w:b/>
                <w:sz w:val="22"/>
              </w:rPr>
              <w:t>Author</w:t>
            </w:r>
          </w:p>
        </w:tc>
        <w:tc>
          <w:tcPr>
            <w:tcW w:w="7428" w:type="dxa"/>
            <w:tcBorders>
              <w:top w:val="single" w:sz="6" w:space="0" w:color="000000" w:themeColor="text1"/>
              <w:left w:val="single" w:sz="6" w:space="0" w:color="000000" w:themeColor="text1"/>
              <w:bottom w:val="single" w:sz="6" w:space="0" w:color="000000" w:themeColor="text1"/>
            </w:tcBorders>
          </w:tcPr>
          <w:p w14:paraId="4B8C96A2" w14:textId="3222E860" w:rsidR="00B0043D" w:rsidRPr="006C2CBD" w:rsidRDefault="00B0043D" w:rsidP="00CE38B7">
            <w:pPr>
              <w:rPr>
                <w:rFonts w:ascii="Segoe UI" w:hAnsi="Segoe UI" w:cs="Segoe UI"/>
                <w:sz w:val="22"/>
              </w:rPr>
            </w:pPr>
            <w:r w:rsidRPr="006C2CBD">
              <w:rPr>
                <w:rFonts w:ascii="Segoe UI" w:hAnsi="Segoe UI" w:cs="Segoe UI"/>
                <w:sz w:val="22"/>
              </w:rPr>
              <w:t>Cllr</w:t>
            </w:r>
            <w:r w:rsidR="00594357" w:rsidRPr="006C2CBD">
              <w:rPr>
                <w:rFonts w:ascii="Segoe UI" w:hAnsi="Segoe UI" w:cs="Segoe UI"/>
                <w:sz w:val="22"/>
              </w:rPr>
              <w:t xml:space="preserve"> </w:t>
            </w:r>
            <w:r w:rsidR="00A14140">
              <w:rPr>
                <w:rFonts w:ascii="Segoe UI" w:hAnsi="Segoe UI" w:cs="Segoe UI"/>
                <w:sz w:val="22"/>
              </w:rPr>
              <w:t>Johnny Hope-Smith</w:t>
            </w:r>
          </w:p>
        </w:tc>
      </w:tr>
      <w:tr w:rsidR="00B0043D" w:rsidRPr="006C2CBD" w14:paraId="6BB718D1" w14:textId="77777777" w:rsidTr="00CE38B7">
        <w:tc>
          <w:tcPr>
            <w:tcW w:w="2096" w:type="dxa"/>
            <w:tcBorders>
              <w:top w:val="single" w:sz="6" w:space="0" w:color="000000" w:themeColor="text1"/>
              <w:bottom w:val="single" w:sz="6" w:space="0" w:color="000000" w:themeColor="text1"/>
              <w:right w:val="single" w:sz="6" w:space="0" w:color="000000" w:themeColor="text1"/>
            </w:tcBorders>
          </w:tcPr>
          <w:p w14:paraId="03D697B2" w14:textId="429EC43C" w:rsidR="00B0043D" w:rsidRPr="006C2CBD" w:rsidRDefault="00986D80" w:rsidP="00CE38B7">
            <w:pPr>
              <w:rPr>
                <w:rFonts w:ascii="Segoe UI" w:hAnsi="Segoe UI" w:cs="Segoe UI"/>
                <w:sz w:val="22"/>
              </w:rPr>
            </w:pPr>
            <w:r w:rsidRPr="006C2CBD">
              <w:rPr>
                <w:rFonts w:ascii="Segoe UI" w:hAnsi="Segoe UI" w:cs="Segoe UI"/>
                <w:b/>
                <w:sz w:val="22"/>
              </w:rPr>
              <w:t>Parishes</w:t>
            </w:r>
          </w:p>
        </w:tc>
        <w:tc>
          <w:tcPr>
            <w:tcW w:w="7428" w:type="dxa"/>
            <w:tcBorders>
              <w:top w:val="single" w:sz="6" w:space="0" w:color="000000" w:themeColor="text1"/>
              <w:left w:val="single" w:sz="6" w:space="0" w:color="000000" w:themeColor="text1"/>
              <w:bottom w:val="single" w:sz="6" w:space="0" w:color="000000" w:themeColor="text1"/>
            </w:tcBorders>
          </w:tcPr>
          <w:p w14:paraId="5A8642A2" w14:textId="28DDC447" w:rsidR="00B0043D" w:rsidRPr="006C2CBD" w:rsidRDefault="00A14140" w:rsidP="00A14140">
            <w:pPr>
              <w:rPr>
                <w:rFonts w:ascii="Segoe UI" w:hAnsi="Segoe UI" w:cs="Segoe UI"/>
                <w:sz w:val="22"/>
              </w:rPr>
            </w:pPr>
            <w:r w:rsidRPr="00A14140">
              <w:rPr>
                <w:rFonts w:ascii="Segoe UI" w:hAnsi="Segoe UI" w:cs="Segoe UI"/>
                <w:sz w:val="22"/>
              </w:rPr>
              <w:t>Cholsey</w:t>
            </w:r>
            <w:r w:rsidR="00904BBB">
              <w:rPr>
                <w:rFonts w:ascii="Segoe UI" w:hAnsi="Segoe UI" w:cs="Segoe UI"/>
                <w:sz w:val="22"/>
              </w:rPr>
              <w:t>,</w:t>
            </w:r>
            <w:r>
              <w:rPr>
                <w:rFonts w:ascii="Segoe UI" w:hAnsi="Segoe UI" w:cs="Segoe UI"/>
                <w:sz w:val="22"/>
              </w:rPr>
              <w:t xml:space="preserve"> </w:t>
            </w:r>
            <w:r w:rsidRPr="00A14140">
              <w:rPr>
                <w:rFonts w:ascii="Segoe UI" w:hAnsi="Segoe UI" w:cs="Segoe UI"/>
                <w:sz w:val="22"/>
              </w:rPr>
              <w:t>East Hagbourne</w:t>
            </w:r>
            <w:r>
              <w:rPr>
                <w:rFonts w:ascii="Segoe UI" w:hAnsi="Segoe UI" w:cs="Segoe UI"/>
                <w:sz w:val="22"/>
              </w:rPr>
              <w:t xml:space="preserve">, </w:t>
            </w:r>
            <w:r w:rsidRPr="00A14140">
              <w:rPr>
                <w:rFonts w:ascii="Segoe UI" w:hAnsi="Segoe UI" w:cs="Segoe UI"/>
                <w:sz w:val="22"/>
              </w:rPr>
              <w:t xml:space="preserve">Little </w:t>
            </w:r>
            <w:proofErr w:type="spellStart"/>
            <w:r w:rsidRPr="00A14140">
              <w:rPr>
                <w:rFonts w:ascii="Segoe UI" w:hAnsi="Segoe UI" w:cs="Segoe UI"/>
                <w:sz w:val="22"/>
              </w:rPr>
              <w:t>Wittenham</w:t>
            </w:r>
            <w:proofErr w:type="spellEnd"/>
            <w:r>
              <w:rPr>
                <w:rFonts w:ascii="Segoe UI" w:hAnsi="Segoe UI" w:cs="Segoe UI"/>
                <w:sz w:val="22"/>
              </w:rPr>
              <w:t xml:space="preserve">, </w:t>
            </w:r>
            <w:r w:rsidRPr="00A14140">
              <w:rPr>
                <w:rFonts w:ascii="Segoe UI" w:hAnsi="Segoe UI" w:cs="Segoe UI"/>
                <w:sz w:val="22"/>
              </w:rPr>
              <w:t xml:space="preserve">Long </w:t>
            </w:r>
            <w:proofErr w:type="spellStart"/>
            <w:r w:rsidRPr="00A14140">
              <w:rPr>
                <w:rFonts w:ascii="Segoe UI" w:hAnsi="Segoe UI" w:cs="Segoe UI"/>
                <w:sz w:val="22"/>
              </w:rPr>
              <w:t>Wittenham</w:t>
            </w:r>
            <w:proofErr w:type="spellEnd"/>
            <w:r>
              <w:rPr>
                <w:rFonts w:ascii="Segoe UI" w:hAnsi="Segoe UI" w:cs="Segoe UI"/>
                <w:sz w:val="22"/>
              </w:rPr>
              <w:t xml:space="preserve">, </w:t>
            </w:r>
            <w:proofErr w:type="spellStart"/>
            <w:r w:rsidRPr="00A14140">
              <w:rPr>
                <w:rFonts w:ascii="Segoe UI" w:hAnsi="Segoe UI" w:cs="Segoe UI"/>
                <w:sz w:val="22"/>
              </w:rPr>
              <w:t>Moulsford</w:t>
            </w:r>
            <w:proofErr w:type="spellEnd"/>
            <w:r>
              <w:rPr>
                <w:rFonts w:ascii="Segoe UI" w:hAnsi="Segoe UI" w:cs="Segoe UI"/>
                <w:sz w:val="22"/>
              </w:rPr>
              <w:t xml:space="preserve">, </w:t>
            </w:r>
            <w:r w:rsidRPr="00A14140">
              <w:rPr>
                <w:rFonts w:ascii="Segoe UI" w:hAnsi="Segoe UI" w:cs="Segoe UI"/>
                <w:sz w:val="22"/>
              </w:rPr>
              <w:t>North Moreton</w:t>
            </w:r>
            <w:r>
              <w:rPr>
                <w:rFonts w:ascii="Segoe UI" w:hAnsi="Segoe UI" w:cs="Segoe UI"/>
                <w:sz w:val="22"/>
              </w:rPr>
              <w:t xml:space="preserve">, </w:t>
            </w:r>
            <w:r w:rsidRPr="00A14140">
              <w:rPr>
                <w:rFonts w:ascii="Segoe UI" w:hAnsi="Segoe UI" w:cs="Segoe UI"/>
                <w:sz w:val="22"/>
              </w:rPr>
              <w:t>South Moreton</w:t>
            </w:r>
            <w:r>
              <w:rPr>
                <w:rFonts w:ascii="Segoe UI" w:hAnsi="Segoe UI" w:cs="Segoe UI"/>
                <w:sz w:val="22"/>
              </w:rPr>
              <w:t xml:space="preserve">, </w:t>
            </w:r>
            <w:r w:rsidRPr="00A14140">
              <w:rPr>
                <w:rFonts w:ascii="Segoe UI" w:hAnsi="Segoe UI" w:cs="Segoe UI"/>
                <w:sz w:val="22"/>
              </w:rPr>
              <w:t>West Hagbourne</w:t>
            </w:r>
          </w:p>
        </w:tc>
      </w:tr>
      <w:tr w:rsidR="00B0043D" w:rsidRPr="006C2CBD" w14:paraId="770D13DB" w14:textId="77777777" w:rsidTr="00986D80">
        <w:trPr>
          <w:trHeight w:val="420"/>
        </w:trPr>
        <w:tc>
          <w:tcPr>
            <w:tcW w:w="2096" w:type="dxa"/>
            <w:tcBorders>
              <w:top w:val="single" w:sz="6" w:space="0" w:color="000000" w:themeColor="text1"/>
              <w:bottom w:val="single" w:sz="6" w:space="0" w:color="000000" w:themeColor="text1"/>
              <w:right w:val="single" w:sz="6" w:space="0" w:color="000000" w:themeColor="text1"/>
            </w:tcBorders>
          </w:tcPr>
          <w:p w14:paraId="6A3FED34" w14:textId="77777777" w:rsidR="00B0043D" w:rsidRPr="006C2CBD" w:rsidRDefault="00B0043D" w:rsidP="00CE38B7">
            <w:pPr>
              <w:rPr>
                <w:rFonts w:ascii="Segoe UI" w:hAnsi="Segoe UI" w:cs="Segoe UI"/>
                <w:sz w:val="22"/>
              </w:rPr>
            </w:pPr>
            <w:r w:rsidRPr="006C2CBD">
              <w:rPr>
                <w:rFonts w:ascii="Segoe UI" w:hAnsi="Segoe UI" w:cs="Segoe UI"/>
                <w:b/>
                <w:sz w:val="22"/>
              </w:rPr>
              <w:t xml:space="preserve">Date </w:t>
            </w:r>
          </w:p>
        </w:tc>
        <w:tc>
          <w:tcPr>
            <w:tcW w:w="7428" w:type="dxa"/>
            <w:tcBorders>
              <w:top w:val="single" w:sz="6" w:space="0" w:color="000000" w:themeColor="text1"/>
              <w:left w:val="single" w:sz="6" w:space="0" w:color="000000" w:themeColor="text1"/>
              <w:bottom w:val="single" w:sz="6" w:space="0" w:color="000000" w:themeColor="text1"/>
            </w:tcBorders>
          </w:tcPr>
          <w:p w14:paraId="317BD7A8" w14:textId="490F2347" w:rsidR="00B0043D" w:rsidRPr="006C2CBD" w:rsidRDefault="008F5A05" w:rsidP="00CE38B7">
            <w:pPr>
              <w:rPr>
                <w:rFonts w:ascii="Segoe UI" w:hAnsi="Segoe UI" w:cs="Segoe UI"/>
                <w:sz w:val="22"/>
              </w:rPr>
            </w:pPr>
            <w:r>
              <w:rPr>
                <w:rFonts w:ascii="Segoe UI" w:hAnsi="Segoe UI" w:cs="Segoe UI"/>
                <w:sz w:val="22"/>
              </w:rPr>
              <w:t>Oct</w:t>
            </w:r>
            <w:r w:rsidR="00A60E30" w:rsidRPr="006C2CBD">
              <w:rPr>
                <w:rFonts w:ascii="Segoe UI" w:hAnsi="Segoe UI" w:cs="Segoe UI"/>
                <w:sz w:val="22"/>
              </w:rPr>
              <w:t xml:space="preserve"> </w:t>
            </w:r>
            <w:r w:rsidR="00B0043D" w:rsidRPr="006C2CBD">
              <w:rPr>
                <w:rFonts w:ascii="Segoe UI" w:hAnsi="Segoe UI" w:cs="Segoe UI"/>
                <w:sz w:val="22"/>
              </w:rPr>
              <w:t>202</w:t>
            </w:r>
            <w:r w:rsidR="00F707EE" w:rsidRPr="006C2CBD">
              <w:rPr>
                <w:rFonts w:ascii="Segoe UI" w:hAnsi="Segoe UI" w:cs="Segoe UI"/>
                <w:sz w:val="22"/>
              </w:rPr>
              <w:t>5</w:t>
            </w:r>
          </w:p>
        </w:tc>
      </w:tr>
      <w:tr w:rsidR="00986D80" w:rsidRPr="006C2CBD" w14:paraId="4294CF37" w14:textId="77777777" w:rsidTr="00CE38B7">
        <w:trPr>
          <w:trHeight w:val="420"/>
        </w:trPr>
        <w:tc>
          <w:tcPr>
            <w:tcW w:w="2096" w:type="dxa"/>
            <w:tcBorders>
              <w:top w:val="single" w:sz="6" w:space="0" w:color="000000" w:themeColor="text1"/>
              <w:right w:val="single" w:sz="6" w:space="0" w:color="000000" w:themeColor="text1"/>
            </w:tcBorders>
          </w:tcPr>
          <w:p w14:paraId="0AEAAC66" w14:textId="0D9F2288" w:rsidR="00986D80" w:rsidRPr="006C2CBD" w:rsidRDefault="00986D80" w:rsidP="00CE38B7">
            <w:pPr>
              <w:rPr>
                <w:rFonts w:ascii="Segoe UI" w:hAnsi="Segoe UI" w:cs="Segoe UI"/>
                <w:b/>
                <w:sz w:val="22"/>
              </w:rPr>
            </w:pPr>
            <w:r w:rsidRPr="006C2CBD">
              <w:rPr>
                <w:rFonts w:ascii="Segoe UI" w:hAnsi="Segoe UI" w:cs="Segoe UI"/>
                <w:b/>
                <w:sz w:val="22"/>
              </w:rPr>
              <w:t xml:space="preserve">Contact Details </w:t>
            </w:r>
          </w:p>
        </w:tc>
        <w:tc>
          <w:tcPr>
            <w:tcW w:w="7428" w:type="dxa"/>
            <w:tcBorders>
              <w:top w:val="single" w:sz="6" w:space="0" w:color="000000" w:themeColor="text1"/>
              <w:left w:val="single" w:sz="6" w:space="0" w:color="000000" w:themeColor="text1"/>
            </w:tcBorders>
          </w:tcPr>
          <w:p w14:paraId="67E47621" w14:textId="480C14DA" w:rsidR="00986D80" w:rsidRPr="008A1CFA" w:rsidRDefault="00A14140" w:rsidP="00CE38B7">
            <w:pPr>
              <w:rPr>
                <w:rFonts w:ascii="Segoe UI" w:hAnsi="Segoe UI" w:cs="Segoe UI"/>
                <w:sz w:val="22"/>
              </w:rPr>
            </w:pPr>
            <w:hyperlink r:id="rId6" w:history="1">
              <w:r w:rsidRPr="008A1CFA">
                <w:rPr>
                  <w:rStyle w:val="Hyperlink"/>
                  <w:rFonts w:ascii="Segoe UI" w:hAnsi="Segoe UI" w:cs="Segoe UI"/>
                  <w:sz w:val="22"/>
                </w:rPr>
                <w:t>johnny.hope-smith@oxfordshire.gov.uk</w:t>
              </w:r>
            </w:hyperlink>
          </w:p>
        </w:tc>
      </w:tr>
    </w:tbl>
    <w:p w14:paraId="527323E3" w14:textId="77777777" w:rsidR="00A14140" w:rsidRP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Dear Parish Councillors and Residents,</w:t>
      </w:r>
    </w:p>
    <w:p w14:paraId="042A188B" w14:textId="58879596" w:rsidR="00A14140" w:rsidRP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Here are some updates</w:t>
      </w:r>
      <w:r w:rsidR="008A1CFA">
        <w:rPr>
          <w:rFonts w:ascii="Segoe UI" w:hAnsi="Segoe UI" w:cs="Segoe UI"/>
          <w:color w:val="000000"/>
          <w:sz w:val="22"/>
          <w:szCs w:val="22"/>
          <w:bdr w:val="none" w:sz="0" w:space="0" w:color="auto" w:frame="1"/>
        </w:rPr>
        <w:t xml:space="preserve"> and news</w:t>
      </w:r>
      <w:r w:rsidRPr="00A14140">
        <w:rPr>
          <w:rFonts w:ascii="Segoe UI" w:hAnsi="Segoe UI" w:cs="Segoe UI"/>
          <w:color w:val="000000"/>
          <w:sz w:val="22"/>
          <w:szCs w:val="22"/>
          <w:bdr w:val="none" w:sz="0" w:space="0" w:color="auto" w:frame="1"/>
        </w:rPr>
        <w:t xml:space="preserve"> I have gathered for you</w:t>
      </w:r>
      <w:r w:rsidR="008A1CFA">
        <w:rPr>
          <w:rFonts w:ascii="Segoe UI" w:hAnsi="Segoe UI" w:cs="Segoe UI"/>
          <w:color w:val="000000"/>
          <w:sz w:val="22"/>
          <w:szCs w:val="22"/>
          <w:bdr w:val="none" w:sz="0" w:space="0" w:color="auto" w:frame="1"/>
        </w:rPr>
        <w:t>.</w:t>
      </w:r>
      <w:r w:rsidR="00B16C93">
        <w:rPr>
          <w:rFonts w:ascii="Segoe UI" w:hAnsi="Segoe UI" w:cs="Segoe UI"/>
          <w:color w:val="000000"/>
          <w:sz w:val="22"/>
          <w:szCs w:val="22"/>
          <w:bdr w:val="none" w:sz="0" w:space="0" w:color="auto" w:frame="1"/>
        </w:rPr>
        <w:t xml:space="preserve"> Please provide any feedback, if its too much or not enough and of course any more information on a specific topic I can help with</w:t>
      </w:r>
      <w:r w:rsidR="00E50D13">
        <w:rPr>
          <w:rFonts w:ascii="Segoe UI" w:hAnsi="Segoe UI" w:cs="Segoe UI"/>
          <w:color w:val="000000"/>
          <w:sz w:val="22"/>
          <w:szCs w:val="22"/>
          <w:bdr w:val="none" w:sz="0" w:space="0" w:color="auto" w:frame="1"/>
        </w:rPr>
        <w:t xml:space="preserve">. I have put in </w:t>
      </w:r>
      <w:r w:rsidR="00E50D13" w:rsidRPr="00E50D13">
        <w:rPr>
          <w:rFonts w:ascii="Segoe UI" w:hAnsi="Segoe UI" w:cs="Segoe UI"/>
          <w:b/>
          <w:bCs/>
          <w:color w:val="000000"/>
          <w:sz w:val="22"/>
          <w:szCs w:val="22"/>
          <w:bdr w:val="none" w:sz="0" w:space="0" w:color="auto" w:frame="1"/>
        </w:rPr>
        <w:t>BOLD</w:t>
      </w:r>
      <w:r w:rsidR="00E50D13">
        <w:rPr>
          <w:rFonts w:ascii="Segoe UI" w:hAnsi="Segoe UI" w:cs="Segoe UI"/>
          <w:color w:val="000000"/>
          <w:sz w:val="22"/>
          <w:szCs w:val="22"/>
          <w:bdr w:val="none" w:sz="0" w:space="0" w:color="auto" w:frame="1"/>
        </w:rPr>
        <w:t xml:space="preserve"> the items which I think may be specifically appropriate for the Parishes to consider</w:t>
      </w:r>
      <w:r w:rsidR="00CA5C19">
        <w:rPr>
          <w:rFonts w:ascii="Segoe UI" w:hAnsi="Segoe UI" w:cs="Segoe UI"/>
          <w:color w:val="000000"/>
          <w:sz w:val="22"/>
          <w:szCs w:val="22"/>
          <w:bdr w:val="none" w:sz="0" w:space="0" w:color="auto" w:frame="1"/>
        </w:rPr>
        <w:t xml:space="preserve"> advertising or acting upon</w:t>
      </w:r>
    </w:p>
    <w:p w14:paraId="08659499" w14:textId="09AB3652" w:rsidR="00E50D13" w:rsidRDefault="00E50D13" w:rsidP="00A14140">
      <w:pPr>
        <w:pStyle w:val="paragraph"/>
        <w:jc w:val="both"/>
        <w:textAlignment w:val="baseline"/>
        <w:rPr>
          <w:rFonts w:ascii="Segoe UI" w:hAnsi="Segoe UI" w:cs="Segoe UI"/>
          <w:color w:val="000000"/>
          <w:sz w:val="22"/>
          <w:szCs w:val="22"/>
          <w:bdr w:val="none" w:sz="0" w:space="0" w:color="auto" w:frame="1"/>
        </w:rPr>
      </w:pPr>
      <w:r>
        <w:rPr>
          <w:rFonts w:ascii="Segoe UI" w:hAnsi="Segoe UI" w:cs="Segoe UI"/>
          <w:noProof/>
          <w:color w:val="000000"/>
          <w:sz w:val="22"/>
          <w:szCs w:val="22"/>
          <w:bdr w:val="none" w:sz="0" w:space="0" w:color="auto" w:frame="1"/>
        </w:rPr>
        <w:drawing>
          <wp:anchor distT="0" distB="0" distL="114300" distR="114300" simplePos="0" relativeHeight="251658240" behindDoc="0" locked="0" layoutInCell="1" allowOverlap="1" wp14:anchorId="16862284" wp14:editId="4BD98235">
            <wp:simplePos x="0" y="0"/>
            <wp:positionH relativeFrom="column">
              <wp:posOffset>898929</wp:posOffset>
            </wp:positionH>
            <wp:positionV relativeFrom="paragraph">
              <wp:posOffset>12296</wp:posOffset>
            </wp:positionV>
            <wp:extent cx="763270" cy="875665"/>
            <wp:effectExtent l="0" t="0" r="0" b="635"/>
            <wp:wrapNone/>
            <wp:docPr id="1403550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875665"/>
                    </a:xfrm>
                    <a:prstGeom prst="rect">
                      <a:avLst/>
                    </a:prstGeom>
                    <a:noFill/>
                  </pic:spPr>
                </pic:pic>
              </a:graphicData>
            </a:graphic>
            <wp14:sizeRelH relativeFrom="page">
              <wp14:pctWidth>0</wp14:pctWidth>
            </wp14:sizeRelH>
            <wp14:sizeRelV relativeFrom="page">
              <wp14:pctHeight>0</wp14:pctHeight>
            </wp14:sizeRelV>
          </wp:anchor>
        </w:drawing>
      </w:r>
    </w:p>
    <w:p w14:paraId="2FEFF37C" w14:textId="29BE6641" w:rsidR="00A14140" w:rsidRP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Best wishes,</w:t>
      </w:r>
    </w:p>
    <w:p w14:paraId="6206E41B" w14:textId="235CB284" w:rsid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Johnny</w:t>
      </w:r>
    </w:p>
    <w:p w14:paraId="3AF89FEF" w14:textId="6AC8F7F4" w:rsidR="00295F2F" w:rsidRPr="00295F2F" w:rsidRDefault="00181A1C" w:rsidP="00295F2F">
      <w:pPr>
        <w:pStyle w:val="Heading1"/>
      </w:pPr>
      <w:r w:rsidRPr="00181A1C">
        <w:t>Councillor Priority Fund – Supporting Local Projects</w:t>
      </w:r>
    </w:p>
    <w:p w14:paraId="2C3B1031" w14:textId="77777777" w:rsidR="00181A1C" w:rsidRPr="00181A1C" w:rsidRDefault="00181A1C" w:rsidP="00181A1C">
      <w:pPr>
        <w:rPr>
          <w:bdr w:val="none" w:sz="0" w:space="0" w:color="auto" w:frame="1"/>
        </w:rPr>
      </w:pPr>
      <w:r w:rsidRPr="00181A1C">
        <w:rPr>
          <w:bdr w:val="none" w:sz="0" w:space="0" w:color="auto" w:frame="1"/>
        </w:rPr>
        <w:t>The Councillor Priority Fund has reopened, offering each Oxfordshire County Councillor £10,000 to support community projects within their division. This funding is designed to help deliver local priorities and strengthen community initiatives.</w:t>
      </w:r>
    </w:p>
    <w:p w14:paraId="70E8F7E5" w14:textId="77777777" w:rsidR="00181A1C" w:rsidRPr="00181A1C" w:rsidRDefault="00181A1C" w:rsidP="00181A1C">
      <w:pPr>
        <w:rPr>
          <w:bdr w:val="none" w:sz="0" w:space="0" w:color="auto" w:frame="1"/>
        </w:rPr>
      </w:pPr>
      <w:r w:rsidRPr="00181A1C">
        <w:rPr>
          <w:bdr w:val="none" w:sz="0" w:space="0" w:color="auto" w:frame="1"/>
        </w:rPr>
        <w:t>Parish councils, community groups, and local organisations are encouraged to apply for funding to support projects that benefit residents. Examples might include:</w:t>
      </w:r>
    </w:p>
    <w:p w14:paraId="709724DA" w14:textId="77777777" w:rsidR="00181A1C" w:rsidRPr="00181A1C" w:rsidRDefault="00181A1C" w:rsidP="00181A1C">
      <w:pPr>
        <w:pStyle w:val="ListParagraph"/>
        <w:numPr>
          <w:ilvl w:val="0"/>
          <w:numId w:val="35"/>
        </w:numPr>
        <w:rPr>
          <w:bdr w:val="none" w:sz="0" w:space="0" w:color="auto" w:frame="1"/>
        </w:rPr>
      </w:pPr>
      <w:r w:rsidRPr="00181A1C">
        <w:rPr>
          <w:bdr w:val="none" w:sz="0" w:space="0" w:color="auto" w:frame="1"/>
        </w:rPr>
        <w:t>Improvements to community facilities</w:t>
      </w:r>
    </w:p>
    <w:p w14:paraId="716DA971" w14:textId="77777777" w:rsidR="00181A1C" w:rsidRPr="00181A1C" w:rsidRDefault="00181A1C" w:rsidP="00181A1C">
      <w:pPr>
        <w:pStyle w:val="ListParagraph"/>
        <w:numPr>
          <w:ilvl w:val="0"/>
          <w:numId w:val="35"/>
        </w:numPr>
        <w:rPr>
          <w:bdr w:val="none" w:sz="0" w:space="0" w:color="auto" w:frame="1"/>
        </w:rPr>
      </w:pPr>
      <w:r w:rsidRPr="00181A1C">
        <w:rPr>
          <w:bdr w:val="none" w:sz="0" w:space="0" w:color="auto" w:frame="1"/>
        </w:rPr>
        <w:t>Local environmental initiatives</w:t>
      </w:r>
    </w:p>
    <w:p w14:paraId="170A43C6" w14:textId="77777777" w:rsidR="00181A1C" w:rsidRDefault="00181A1C" w:rsidP="00181A1C">
      <w:pPr>
        <w:pStyle w:val="ListParagraph"/>
        <w:numPr>
          <w:ilvl w:val="0"/>
          <w:numId w:val="35"/>
        </w:numPr>
        <w:rPr>
          <w:bdr w:val="none" w:sz="0" w:space="0" w:color="auto" w:frame="1"/>
        </w:rPr>
      </w:pPr>
      <w:r w:rsidRPr="00181A1C">
        <w:rPr>
          <w:bdr w:val="none" w:sz="0" w:space="0" w:color="auto" w:frame="1"/>
        </w:rPr>
        <w:t>Activities that promote wellbeing or inclusion</w:t>
      </w:r>
    </w:p>
    <w:p w14:paraId="1B416566" w14:textId="5FA985E8" w:rsidR="00181A1C" w:rsidRPr="00181A1C" w:rsidRDefault="00181A1C" w:rsidP="00181A1C">
      <w:pPr>
        <w:pStyle w:val="ListParagraph"/>
        <w:numPr>
          <w:ilvl w:val="0"/>
          <w:numId w:val="35"/>
        </w:numPr>
        <w:rPr>
          <w:bdr w:val="none" w:sz="0" w:space="0" w:color="auto" w:frame="1"/>
        </w:rPr>
      </w:pPr>
      <w:r w:rsidRPr="00181A1C">
        <w:rPr>
          <w:bdr w:val="none" w:sz="0" w:space="0" w:color="auto" w:frame="1"/>
        </w:rPr>
        <w:t>Smaller-scale projects are especially encouraged, as the fund is modest and intended to support a wide range of communities across Oxfordshire</w:t>
      </w:r>
    </w:p>
    <w:p w14:paraId="6A2390D5" w14:textId="77777777" w:rsidR="00181A1C" w:rsidRPr="00181A1C" w:rsidRDefault="00181A1C" w:rsidP="00181A1C">
      <w:pPr>
        <w:rPr>
          <w:bdr w:val="none" w:sz="0" w:space="0" w:color="auto" w:frame="1"/>
        </w:rPr>
      </w:pPr>
      <w:r w:rsidRPr="00181A1C">
        <w:rPr>
          <w:bdr w:val="none" w:sz="0" w:space="0" w:color="auto" w:frame="1"/>
        </w:rPr>
        <w:t>Key details:</w:t>
      </w:r>
    </w:p>
    <w:p w14:paraId="29623988" w14:textId="77777777" w:rsidR="00181A1C" w:rsidRPr="00181A1C" w:rsidRDefault="00181A1C" w:rsidP="00181A1C">
      <w:pPr>
        <w:pStyle w:val="ListParagraph"/>
        <w:numPr>
          <w:ilvl w:val="0"/>
          <w:numId w:val="36"/>
        </w:numPr>
        <w:rPr>
          <w:bdr w:val="none" w:sz="0" w:space="0" w:color="auto" w:frame="1"/>
        </w:rPr>
      </w:pPr>
      <w:r w:rsidRPr="00181A1C">
        <w:rPr>
          <w:bdr w:val="none" w:sz="0" w:space="0" w:color="auto" w:frame="1"/>
        </w:rPr>
        <w:t>Applications must be submitted by 30 November</w:t>
      </w:r>
      <w:r w:rsidRPr="00A913BD">
        <w:rPr>
          <w:b/>
          <w:bCs/>
          <w:bdr w:val="none" w:sz="0" w:space="0" w:color="auto" w:frame="1"/>
        </w:rPr>
        <w:t xml:space="preserve"> 2026</w:t>
      </w:r>
    </w:p>
    <w:p w14:paraId="3845DD10" w14:textId="77777777" w:rsidR="00181A1C" w:rsidRPr="00181A1C" w:rsidRDefault="00181A1C" w:rsidP="00181A1C">
      <w:pPr>
        <w:pStyle w:val="ListParagraph"/>
        <w:numPr>
          <w:ilvl w:val="0"/>
          <w:numId w:val="36"/>
        </w:numPr>
        <w:rPr>
          <w:bdr w:val="none" w:sz="0" w:space="0" w:color="auto" w:frame="1"/>
        </w:rPr>
      </w:pPr>
      <w:r w:rsidRPr="00181A1C">
        <w:rPr>
          <w:bdr w:val="none" w:sz="0" w:space="0" w:color="auto" w:frame="1"/>
        </w:rPr>
        <w:t>Grants are typically paid within 28 days of approval</w:t>
      </w:r>
    </w:p>
    <w:p w14:paraId="6B3E93AA" w14:textId="77777777" w:rsidR="00181A1C" w:rsidRPr="00181A1C" w:rsidRDefault="00181A1C" w:rsidP="00181A1C">
      <w:pPr>
        <w:pStyle w:val="ListParagraph"/>
        <w:numPr>
          <w:ilvl w:val="0"/>
          <w:numId w:val="36"/>
        </w:numPr>
        <w:rPr>
          <w:bdr w:val="none" w:sz="0" w:space="0" w:color="auto" w:frame="1"/>
        </w:rPr>
      </w:pPr>
      <w:r w:rsidRPr="00181A1C">
        <w:rPr>
          <w:bdr w:val="none" w:sz="0" w:space="0" w:color="auto" w:frame="1"/>
        </w:rPr>
        <w:t>Applicants must register for an account to apply and track progress</w:t>
      </w:r>
    </w:p>
    <w:p w14:paraId="5AB3CD54" w14:textId="77777777" w:rsidR="00181A1C" w:rsidRPr="00181A1C" w:rsidRDefault="00181A1C" w:rsidP="00181A1C">
      <w:pPr>
        <w:pStyle w:val="ListParagraph"/>
        <w:numPr>
          <w:ilvl w:val="0"/>
          <w:numId w:val="36"/>
        </w:numPr>
        <w:rPr>
          <w:bdr w:val="none" w:sz="0" w:space="0" w:color="auto" w:frame="1"/>
        </w:rPr>
      </w:pPr>
      <w:r w:rsidRPr="00181A1C">
        <w:rPr>
          <w:bdr w:val="none" w:sz="0" w:space="0" w:color="auto" w:frame="1"/>
        </w:rPr>
        <w:t>Monitoring and reporting are required for successful projects</w:t>
      </w:r>
    </w:p>
    <w:p w14:paraId="23A24C8B" w14:textId="77777777" w:rsidR="00181A1C" w:rsidRPr="00181A1C" w:rsidRDefault="00181A1C" w:rsidP="00181A1C">
      <w:pPr>
        <w:rPr>
          <w:bdr w:val="none" w:sz="0" w:space="0" w:color="auto" w:frame="1"/>
        </w:rPr>
      </w:pPr>
      <w:r w:rsidRPr="00181A1C">
        <w:rPr>
          <w:bdr w:val="none" w:sz="0" w:space="0" w:color="auto" w:frame="1"/>
        </w:rPr>
        <w:t>To ensure your project meets the funding criteria, please read the guidance document before applying.</w:t>
      </w:r>
    </w:p>
    <w:p w14:paraId="245F252C" w14:textId="77777777" w:rsidR="00181A1C" w:rsidRPr="00181A1C" w:rsidRDefault="00181A1C" w:rsidP="00181A1C">
      <w:pPr>
        <w:rPr>
          <w:b/>
          <w:bCs/>
          <w:bdr w:val="none" w:sz="0" w:space="0" w:color="auto" w:frame="1"/>
        </w:rPr>
      </w:pPr>
      <w:r w:rsidRPr="00181A1C">
        <w:rPr>
          <w:b/>
          <w:bCs/>
          <w:bdr w:val="none" w:sz="0" w:space="0" w:color="auto" w:frame="1"/>
        </w:rPr>
        <w:t>What parishes can do:</w:t>
      </w:r>
    </w:p>
    <w:p w14:paraId="3A443EA1" w14:textId="0582FBB6" w:rsidR="00181A1C" w:rsidRPr="00181A1C" w:rsidRDefault="00181A1C" w:rsidP="00181A1C">
      <w:pPr>
        <w:pStyle w:val="ListParagraph"/>
        <w:numPr>
          <w:ilvl w:val="0"/>
          <w:numId w:val="37"/>
        </w:numPr>
        <w:rPr>
          <w:b/>
          <w:bCs/>
          <w:bdr w:val="none" w:sz="0" w:space="0" w:color="auto" w:frame="1"/>
        </w:rPr>
      </w:pPr>
      <w:r w:rsidRPr="00181A1C">
        <w:rPr>
          <w:b/>
          <w:bCs/>
          <w:bdr w:val="none" w:sz="0" w:space="0" w:color="auto" w:frame="1"/>
        </w:rPr>
        <w:t>Identify local projects that could benefit from</w:t>
      </w:r>
      <w:r>
        <w:rPr>
          <w:b/>
          <w:bCs/>
          <w:bdr w:val="none" w:sz="0" w:space="0" w:color="auto" w:frame="1"/>
        </w:rPr>
        <w:t xml:space="preserve"> modest</w:t>
      </w:r>
      <w:r w:rsidRPr="00181A1C">
        <w:rPr>
          <w:b/>
          <w:bCs/>
          <w:bdr w:val="none" w:sz="0" w:space="0" w:color="auto" w:frame="1"/>
        </w:rPr>
        <w:t xml:space="preserve"> funding</w:t>
      </w:r>
      <w:r>
        <w:rPr>
          <w:b/>
          <w:bCs/>
          <w:bdr w:val="none" w:sz="0" w:space="0" w:color="auto" w:frame="1"/>
        </w:rPr>
        <w:t xml:space="preserve"> </w:t>
      </w:r>
    </w:p>
    <w:p w14:paraId="67237AC8" w14:textId="77777777" w:rsidR="00181A1C" w:rsidRPr="00181A1C" w:rsidRDefault="00181A1C" w:rsidP="00181A1C">
      <w:pPr>
        <w:pStyle w:val="ListParagraph"/>
        <w:numPr>
          <w:ilvl w:val="0"/>
          <w:numId w:val="37"/>
        </w:numPr>
        <w:rPr>
          <w:b/>
          <w:bCs/>
          <w:bdr w:val="none" w:sz="0" w:space="0" w:color="auto" w:frame="1"/>
        </w:rPr>
      </w:pPr>
      <w:r w:rsidRPr="00181A1C">
        <w:rPr>
          <w:b/>
          <w:bCs/>
          <w:bdr w:val="none" w:sz="0" w:space="0" w:color="auto" w:frame="1"/>
        </w:rPr>
        <w:t>Collaborate with community groups to develop proposals</w:t>
      </w:r>
    </w:p>
    <w:p w14:paraId="572A31C2" w14:textId="77777777" w:rsidR="00181A1C" w:rsidRPr="00181A1C" w:rsidRDefault="00181A1C" w:rsidP="00181A1C">
      <w:pPr>
        <w:pStyle w:val="ListParagraph"/>
        <w:numPr>
          <w:ilvl w:val="0"/>
          <w:numId w:val="37"/>
        </w:numPr>
        <w:rPr>
          <w:b/>
          <w:bCs/>
          <w:bdr w:val="none" w:sz="0" w:space="0" w:color="auto" w:frame="1"/>
        </w:rPr>
      </w:pPr>
      <w:r w:rsidRPr="00181A1C">
        <w:rPr>
          <w:b/>
          <w:bCs/>
          <w:bdr w:val="none" w:sz="0" w:space="0" w:color="auto" w:frame="1"/>
        </w:rPr>
        <w:lastRenderedPageBreak/>
        <w:t>Submit applications early to allow time for review and payment</w:t>
      </w:r>
    </w:p>
    <w:p w14:paraId="08C3B6EC" w14:textId="77777777" w:rsidR="00181A1C" w:rsidRPr="00181A1C" w:rsidRDefault="00181A1C" w:rsidP="00181A1C">
      <w:pPr>
        <w:rPr>
          <w:bdr w:val="none" w:sz="0" w:space="0" w:color="auto" w:frame="1"/>
        </w:rPr>
      </w:pPr>
      <w:r w:rsidRPr="00181A1C">
        <w:rPr>
          <w:bdr w:val="none" w:sz="0" w:space="0" w:color="auto" w:frame="1"/>
        </w:rPr>
        <w:t>Keep records and be prepared to report on outcomes</w:t>
      </w:r>
    </w:p>
    <w:p w14:paraId="6F37E14F" w14:textId="46F39DF8" w:rsidR="00295F2F" w:rsidRDefault="00181A1C" w:rsidP="00181A1C">
      <w:pPr>
        <w:rPr>
          <w:bdr w:val="none" w:sz="0" w:space="0" w:color="auto" w:frame="1"/>
        </w:rPr>
      </w:pPr>
      <w:r w:rsidRPr="00181A1C">
        <w:rPr>
          <w:bdr w:val="none" w:sz="0" w:space="0" w:color="auto" w:frame="1"/>
        </w:rPr>
        <w:t>For more information or to apply, visit the Councillor Priority Fund page.</w:t>
      </w:r>
    </w:p>
    <w:p w14:paraId="31E9D5F2" w14:textId="629D8E33" w:rsidR="00295F2F" w:rsidRDefault="00295F2F" w:rsidP="00295F2F">
      <w:pPr>
        <w:rPr>
          <w:bdr w:val="none" w:sz="0" w:space="0" w:color="auto" w:frame="1"/>
        </w:rPr>
      </w:pPr>
      <w:hyperlink r:id="rId8" w:history="1">
        <w:r w:rsidRPr="0054334C">
          <w:rPr>
            <w:rStyle w:val="Hyperlink"/>
            <w:rFonts w:ascii="Segoe UI" w:hAnsi="Segoe UI" w:cs="Segoe UI"/>
            <w:bdr w:val="none" w:sz="0" w:space="0" w:color="auto" w:frame="1"/>
          </w:rPr>
          <w:t>https://service.oxfordshire.gov.uk/councillorpriorityfund</w:t>
        </w:r>
      </w:hyperlink>
    </w:p>
    <w:p w14:paraId="6341D17C" w14:textId="03D449C0" w:rsidR="00194CAD" w:rsidRPr="000B3522" w:rsidRDefault="00295F2F" w:rsidP="00483E29">
      <w:pPr>
        <w:pStyle w:val="paragraph"/>
        <w:numPr>
          <w:ilvl w:val="0"/>
          <w:numId w:val="19"/>
        </w:numPr>
        <w:jc w:val="both"/>
        <w:textAlignment w:val="baseline"/>
        <w:rPr>
          <w:rFonts w:ascii="Segoe UI" w:hAnsi="Segoe UI" w:cs="Segoe UI"/>
          <w:b/>
          <w:bCs/>
          <w:color w:val="000000"/>
          <w:sz w:val="22"/>
          <w:szCs w:val="22"/>
          <w:bdr w:val="none" w:sz="0" w:space="0" w:color="auto" w:frame="1"/>
        </w:rPr>
      </w:pPr>
      <w:r w:rsidRPr="000B3522">
        <w:rPr>
          <w:rFonts w:ascii="Segoe UI" w:hAnsi="Segoe UI" w:cs="Segoe UI"/>
          <w:b/>
          <w:bCs/>
          <w:color w:val="000000"/>
          <w:sz w:val="22"/>
          <w:szCs w:val="22"/>
          <w:bdr w:val="none" w:sz="0" w:space="0" w:color="auto" w:frame="1"/>
        </w:rPr>
        <w:t>Free Park and Ride Bus Travel &amp; Temporary Congestion Charge Scheme</w:t>
      </w:r>
    </w:p>
    <w:p w14:paraId="298815C7" w14:textId="77777777" w:rsidR="00295F2F" w:rsidRPr="00295F2F" w:rsidRDefault="00295F2F" w:rsidP="00295F2F">
      <w:pPr>
        <w:rPr>
          <w:b/>
          <w:bCs/>
          <w:bdr w:val="none" w:sz="0" w:space="0" w:color="auto" w:frame="1"/>
        </w:rPr>
      </w:pPr>
      <w:r w:rsidRPr="00295F2F">
        <w:rPr>
          <w:b/>
          <w:bCs/>
          <w:bdr w:val="none" w:sz="0" w:space="0" w:color="auto" w:frame="1"/>
        </w:rPr>
        <w:t>Oxfordshire County Council is introducing free park and ride bus travel in Oxford for an initial three-month period starting 29 October 2025, coinciding with the launch of the city’s temporary congestion charge.</w:t>
      </w:r>
    </w:p>
    <w:p w14:paraId="64B82E7C" w14:textId="77777777" w:rsidR="00295F2F" w:rsidRDefault="00295F2F" w:rsidP="00295F2F">
      <w:pPr>
        <w:rPr>
          <w:bdr w:val="none" w:sz="0" w:space="0" w:color="auto" w:frame="1"/>
        </w:rPr>
      </w:pPr>
      <w:r w:rsidRPr="00295F2F">
        <w:rPr>
          <w:bdr w:val="none" w:sz="0" w:space="0" w:color="auto" w:frame="1"/>
        </w:rPr>
        <w:t xml:space="preserve">This initiative allows up to two adults and three children with a valid park and ride parking ticket to </w:t>
      </w:r>
      <w:r w:rsidRPr="00295F2F">
        <w:rPr>
          <w:b/>
          <w:bCs/>
          <w:bdr w:val="none" w:sz="0" w:space="0" w:color="auto" w:frame="1"/>
        </w:rPr>
        <w:t xml:space="preserve">travel free to and from </w:t>
      </w:r>
      <w:proofErr w:type="gramStart"/>
      <w:r w:rsidRPr="00295F2F">
        <w:rPr>
          <w:b/>
          <w:bCs/>
          <w:bdr w:val="none" w:sz="0" w:space="0" w:color="auto" w:frame="1"/>
        </w:rPr>
        <w:t>Oxford’s park</w:t>
      </w:r>
      <w:proofErr w:type="gramEnd"/>
      <w:r w:rsidRPr="00295F2F">
        <w:rPr>
          <w:b/>
          <w:bCs/>
          <w:bdr w:val="none" w:sz="0" w:space="0" w:color="auto" w:frame="1"/>
        </w:rPr>
        <w:t xml:space="preserve"> and ride sites</w:t>
      </w:r>
      <w:r w:rsidRPr="00295F2F">
        <w:rPr>
          <w:bdr w:val="none" w:sz="0" w:space="0" w:color="auto" w:frame="1"/>
        </w:rPr>
        <w:t>. The offer applies to any Stagecoach or Oxford Bus Company service serving these sites — not just designated park and ride routes.</w:t>
      </w:r>
    </w:p>
    <w:p w14:paraId="25675F97" w14:textId="17F96069" w:rsidR="00295F2F" w:rsidRDefault="00295F2F" w:rsidP="00295F2F">
      <w:pPr>
        <w:rPr>
          <w:bdr w:val="none" w:sz="0" w:space="0" w:color="auto" w:frame="1"/>
        </w:rPr>
      </w:pPr>
      <w:r w:rsidRPr="00295F2F">
        <w:rPr>
          <w:bdr w:val="none" w:sz="0" w:space="0" w:color="auto" w:frame="1"/>
        </w:rPr>
        <w:t>For example, at Redbridge, parking costs £2.50 for up to 16 hours. Normally, a combined parking + bus ticket would cost £4–£5, so this offer makes the bus travel element completely free when you park</w:t>
      </w:r>
    </w:p>
    <w:p w14:paraId="34505921" w14:textId="77777777" w:rsidR="000B3522" w:rsidRPr="000B3522" w:rsidRDefault="000B3522" w:rsidP="000B3522">
      <w:pPr>
        <w:rPr>
          <w:rStyle w:val="Hyperlink"/>
        </w:rPr>
      </w:pPr>
      <w:hyperlink r:id="rId9" w:history="1">
        <w:r w:rsidRPr="000B3522">
          <w:rPr>
            <w:rStyle w:val="Hyperlink"/>
            <w:bdr w:val="none" w:sz="0" w:space="0" w:color="auto" w:frame="1"/>
          </w:rPr>
          <w:t>https://news.oxfordshire.gov.uk/free-park-and-ride-bus-travel-with-temporary-congestion-charge/</w:t>
        </w:r>
      </w:hyperlink>
    </w:p>
    <w:p w14:paraId="08DC37EC" w14:textId="77777777" w:rsidR="00295F2F" w:rsidRPr="00295F2F" w:rsidRDefault="00295F2F" w:rsidP="00295F2F">
      <w:pPr>
        <w:rPr>
          <w:bdr w:val="none" w:sz="0" w:space="0" w:color="auto" w:frame="1"/>
        </w:rPr>
      </w:pPr>
      <w:r w:rsidRPr="00295F2F">
        <w:rPr>
          <w:b/>
          <w:bCs/>
          <w:bdr w:val="none" w:sz="0" w:space="0" w:color="auto" w:frame="1"/>
        </w:rPr>
        <w:t>The temporary congestion charge</w:t>
      </w:r>
      <w:r w:rsidRPr="00295F2F">
        <w:rPr>
          <w:bdr w:val="none" w:sz="0" w:space="0" w:color="auto" w:frame="1"/>
        </w:rPr>
        <w:t xml:space="preserve"> is a short-term measure to reduce traffic while Botley Road remains closed, delaying the start of the council’s traffic filter trial. It aims to:</w:t>
      </w:r>
    </w:p>
    <w:p w14:paraId="30232A56" w14:textId="77777777" w:rsidR="00295F2F" w:rsidRPr="00295F2F" w:rsidRDefault="00295F2F" w:rsidP="00295F2F">
      <w:pPr>
        <w:pStyle w:val="ListParagraph"/>
        <w:numPr>
          <w:ilvl w:val="0"/>
          <w:numId w:val="34"/>
        </w:numPr>
        <w:rPr>
          <w:bdr w:val="none" w:sz="0" w:space="0" w:color="auto" w:frame="1"/>
        </w:rPr>
      </w:pPr>
      <w:r w:rsidRPr="00295F2F">
        <w:rPr>
          <w:bdr w:val="none" w:sz="0" w:space="0" w:color="auto" w:frame="1"/>
        </w:rPr>
        <w:t>Improve bus services and air quality</w:t>
      </w:r>
    </w:p>
    <w:p w14:paraId="501BDF89" w14:textId="77777777" w:rsidR="00295F2F" w:rsidRPr="00295F2F" w:rsidRDefault="00295F2F" w:rsidP="00295F2F">
      <w:pPr>
        <w:pStyle w:val="ListParagraph"/>
        <w:numPr>
          <w:ilvl w:val="0"/>
          <w:numId w:val="34"/>
        </w:numPr>
        <w:rPr>
          <w:bdr w:val="none" w:sz="0" w:space="0" w:color="auto" w:frame="1"/>
        </w:rPr>
      </w:pPr>
      <w:r w:rsidRPr="00295F2F">
        <w:rPr>
          <w:bdr w:val="none" w:sz="0" w:space="0" w:color="auto" w:frame="1"/>
        </w:rPr>
        <w:t>Support local businesses in the lead-up to Christmas</w:t>
      </w:r>
    </w:p>
    <w:p w14:paraId="585B70BF" w14:textId="77777777" w:rsidR="00295F2F" w:rsidRPr="00295F2F" w:rsidRDefault="00295F2F" w:rsidP="00295F2F">
      <w:pPr>
        <w:pStyle w:val="ListParagraph"/>
        <w:numPr>
          <w:ilvl w:val="0"/>
          <w:numId w:val="34"/>
        </w:numPr>
        <w:rPr>
          <w:bdr w:val="none" w:sz="0" w:space="0" w:color="auto" w:frame="1"/>
        </w:rPr>
      </w:pPr>
      <w:r w:rsidRPr="00295F2F">
        <w:rPr>
          <w:bdr w:val="none" w:sz="0" w:space="0" w:color="auto" w:frame="1"/>
        </w:rPr>
        <w:t>Make travel easier for those with permits (including carers, traders, and blue badge holders)</w:t>
      </w:r>
    </w:p>
    <w:p w14:paraId="13D0B9A6" w14:textId="77777777" w:rsidR="00295F2F" w:rsidRDefault="00295F2F" w:rsidP="00295F2F">
      <w:pPr>
        <w:rPr>
          <w:bdr w:val="none" w:sz="0" w:space="0" w:color="auto" w:frame="1"/>
        </w:rPr>
      </w:pPr>
      <w:r w:rsidRPr="00295F2F">
        <w:rPr>
          <w:bdr w:val="none" w:sz="0" w:space="0" w:color="auto" w:frame="1"/>
        </w:rPr>
        <w:t>The charge applies to six key roads in Oxford, with a £5 daily fee for cars without a permit. However, many permit types are available, and applications can be made online.</w:t>
      </w:r>
    </w:p>
    <w:p w14:paraId="6D2FEA58" w14:textId="2A8CF8A0" w:rsidR="000B3522" w:rsidRDefault="000B3522" w:rsidP="00295F2F">
      <w:pPr>
        <w:rPr>
          <w:bdr w:val="none" w:sz="0" w:space="0" w:color="auto" w:frame="1"/>
        </w:rPr>
      </w:pPr>
      <w:hyperlink r:id="rId10" w:history="1">
        <w:r w:rsidRPr="00CB1D98">
          <w:rPr>
            <w:rStyle w:val="Hyperlink"/>
            <w:bdr w:val="none" w:sz="0" w:space="0" w:color="auto" w:frame="1"/>
          </w:rPr>
          <w:t>https://www.oxfordshire.gov.uk/transport-and-travel/oxfords-temporary-congestion-charge-cars-cars/apply-permit</w:t>
        </w:r>
      </w:hyperlink>
    </w:p>
    <w:p w14:paraId="25849FD6" w14:textId="017C3DF0" w:rsidR="00E50D13" w:rsidRDefault="000B3522" w:rsidP="000B3522">
      <w:pPr>
        <w:pStyle w:val="Heading1"/>
      </w:pPr>
      <w:r w:rsidRPr="000B3522">
        <w:t>Common Ground Award – Capital Funding for Community Cohesion Projects</w:t>
      </w:r>
    </w:p>
    <w:p w14:paraId="4B476950" w14:textId="77777777" w:rsidR="000B3522" w:rsidRDefault="000B3522" w:rsidP="000B3522">
      <w:r>
        <w:t>The UK Government has launched the Common Ground Award, a capital grant scheme aimed at strengthening community cohesion through the work of voluntary, community, and social enterprise (VCSE) organisations.</w:t>
      </w:r>
    </w:p>
    <w:p w14:paraId="0D9FF084" w14:textId="77777777" w:rsidR="000B3522" w:rsidRDefault="000B3522" w:rsidP="000B3522">
      <w:r>
        <w:t>Grants of up to £10,000 are available to support projects that bring people together from different backgrounds, including funding for new builds, refurbishments, or essential equipment. In exceptional cases, larger awards may be considered.</w:t>
      </w:r>
    </w:p>
    <w:p w14:paraId="4BDAB23F" w14:textId="77777777" w:rsidR="000B3522" w:rsidRDefault="000B3522" w:rsidP="000B3522">
      <w:r>
        <w:t>Key details:</w:t>
      </w:r>
    </w:p>
    <w:p w14:paraId="152F004B" w14:textId="77777777" w:rsidR="000B3522" w:rsidRDefault="000B3522" w:rsidP="000B3522">
      <w:pPr>
        <w:pStyle w:val="ListParagraph"/>
        <w:numPr>
          <w:ilvl w:val="0"/>
          <w:numId w:val="38"/>
        </w:numPr>
      </w:pPr>
      <w:r>
        <w:t>Applications open: 13 October 2025</w:t>
      </w:r>
    </w:p>
    <w:p w14:paraId="472B0733" w14:textId="77777777" w:rsidR="000B3522" w:rsidRDefault="000B3522" w:rsidP="000B3522">
      <w:pPr>
        <w:pStyle w:val="ListParagraph"/>
        <w:numPr>
          <w:ilvl w:val="0"/>
          <w:numId w:val="38"/>
        </w:numPr>
      </w:pPr>
      <w:r>
        <w:t>Deadline: 21 November 2025</w:t>
      </w:r>
    </w:p>
    <w:p w14:paraId="58C01414" w14:textId="77777777" w:rsidR="000B3522" w:rsidRDefault="000B3522" w:rsidP="000B3522">
      <w:pPr>
        <w:pStyle w:val="ListParagraph"/>
        <w:numPr>
          <w:ilvl w:val="0"/>
          <w:numId w:val="38"/>
        </w:numPr>
      </w:pPr>
      <w:r>
        <w:t>Funding awarded: January 2026</w:t>
      </w:r>
    </w:p>
    <w:p w14:paraId="5BCF3A53" w14:textId="77777777" w:rsidR="000B3522" w:rsidRDefault="000B3522" w:rsidP="000B3522">
      <w:pPr>
        <w:pStyle w:val="ListParagraph"/>
        <w:numPr>
          <w:ilvl w:val="0"/>
          <w:numId w:val="38"/>
        </w:numPr>
      </w:pPr>
      <w:r>
        <w:t>Projects must commit funding by 31 March 2026</w:t>
      </w:r>
    </w:p>
    <w:p w14:paraId="37FD740B" w14:textId="77777777" w:rsidR="000B3522" w:rsidRDefault="000B3522" w:rsidP="000B3522">
      <w:pPr>
        <w:pStyle w:val="ListParagraph"/>
        <w:numPr>
          <w:ilvl w:val="0"/>
          <w:numId w:val="38"/>
        </w:numPr>
      </w:pPr>
      <w:r>
        <w:lastRenderedPageBreak/>
        <w:t>Total fund: £1.7 million, with a focus on broad geographic and organisational diversity</w:t>
      </w:r>
    </w:p>
    <w:p w14:paraId="37791435" w14:textId="77777777" w:rsidR="000B3522" w:rsidRPr="002C6955" w:rsidRDefault="000B3522" w:rsidP="000B3522">
      <w:pPr>
        <w:rPr>
          <w:b/>
          <w:bCs/>
        </w:rPr>
      </w:pPr>
      <w:r w:rsidRPr="002C6955">
        <w:rPr>
          <w:b/>
          <w:bCs/>
        </w:rPr>
        <w:t>What parishes can do:</w:t>
      </w:r>
    </w:p>
    <w:p w14:paraId="649DA883" w14:textId="77777777" w:rsidR="000B3522" w:rsidRPr="002C6955" w:rsidRDefault="000B3522" w:rsidP="000B3522">
      <w:pPr>
        <w:pStyle w:val="ListParagraph"/>
        <w:numPr>
          <w:ilvl w:val="0"/>
          <w:numId w:val="39"/>
        </w:numPr>
        <w:rPr>
          <w:b/>
          <w:bCs/>
        </w:rPr>
      </w:pPr>
      <w:r w:rsidRPr="002C6955">
        <w:rPr>
          <w:b/>
          <w:bCs/>
        </w:rPr>
        <w:t>Encourage eligible local groups (e.g. charities, CICs, community associations) to apply</w:t>
      </w:r>
    </w:p>
    <w:p w14:paraId="0F568C20" w14:textId="77777777" w:rsidR="000B3522" w:rsidRPr="002C6955" w:rsidRDefault="000B3522" w:rsidP="000B3522">
      <w:pPr>
        <w:pStyle w:val="ListParagraph"/>
        <w:numPr>
          <w:ilvl w:val="0"/>
          <w:numId w:val="39"/>
        </w:numPr>
        <w:rPr>
          <w:b/>
          <w:bCs/>
        </w:rPr>
      </w:pPr>
      <w:r w:rsidRPr="002C6955">
        <w:rPr>
          <w:b/>
          <w:bCs/>
        </w:rPr>
        <w:t>Identify facilities or equipment needs that support inclusive community activities</w:t>
      </w:r>
    </w:p>
    <w:p w14:paraId="064A55A3" w14:textId="77777777" w:rsidR="000B3522" w:rsidRPr="002C6955" w:rsidRDefault="000B3522" w:rsidP="000B3522">
      <w:pPr>
        <w:pStyle w:val="ListParagraph"/>
        <w:numPr>
          <w:ilvl w:val="0"/>
          <w:numId w:val="39"/>
        </w:numPr>
        <w:rPr>
          <w:b/>
          <w:bCs/>
        </w:rPr>
      </w:pPr>
      <w:r w:rsidRPr="002C6955">
        <w:rPr>
          <w:b/>
          <w:bCs/>
        </w:rPr>
        <w:t>Support applications by offering letters of endorsement or helping with project planning</w:t>
      </w:r>
    </w:p>
    <w:p w14:paraId="6CC3EF8E" w14:textId="77777777" w:rsidR="000B3522" w:rsidRPr="002C6955" w:rsidRDefault="000B3522" w:rsidP="000B3522">
      <w:pPr>
        <w:pStyle w:val="ListParagraph"/>
        <w:numPr>
          <w:ilvl w:val="0"/>
          <w:numId w:val="39"/>
        </w:numPr>
        <w:rPr>
          <w:b/>
          <w:bCs/>
        </w:rPr>
      </w:pPr>
      <w:r w:rsidRPr="002C6955">
        <w:rPr>
          <w:b/>
          <w:bCs/>
        </w:rPr>
        <w:t>Promote the opportunity locally, especially to smaller organisations who may benefit from capital investment</w:t>
      </w:r>
    </w:p>
    <w:p w14:paraId="6A78744E" w14:textId="77777777" w:rsidR="000B3522" w:rsidRDefault="000B3522" w:rsidP="000B3522">
      <w:r>
        <w:t>This is a competitive grant, and applications will be assessed on alignment with the fund’s goals, community engagement, impact, sustainability, and use of funding. Smaller organisations are especially encouraged to apply, and the process is designed to be proportionate and accessible.</w:t>
      </w:r>
    </w:p>
    <w:p w14:paraId="1C122D85" w14:textId="04ADCCE6" w:rsidR="000B3522" w:rsidRDefault="000B3522" w:rsidP="000B3522">
      <w:r>
        <w:t xml:space="preserve">For full details and to apply, visit the Common Ground Award page </w:t>
      </w:r>
    </w:p>
    <w:p w14:paraId="10A7EEC4" w14:textId="5CE24E26" w:rsidR="000B3522" w:rsidRDefault="000B3522" w:rsidP="000B3522">
      <w:hyperlink r:id="rId11" w:history="1">
        <w:r w:rsidRPr="00CB1D98">
          <w:rPr>
            <w:rStyle w:val="Hyperlink"/>
          </w:rPr>
          <w:t>https://www.gov.uk/government/publications/common-ground-award-prospectus/common-ground-award-prospectus</w:t>
        </w:r>
      </w:hyperlink>
    </w:p>
    <w:p w14:paraId="1A9A47A2" w14:textId="77777777" w:rsidR="000B3522" w:rsidRDefault="000B3522" w:rsidP="000B3522">
      <w:r>
        <w:t>or contact CGA@communities.gov.uk to register interest.</w:t>
      </w:r>
    </w:p>
    <w:p w14:paraId="4B7CA3CF" w14:textId="7045F2DF" w:rsidR="000B3522" w:rsidRDefault="002C6955" w:rsidP="000B3522">
      <w:pPr>
        <w:pStyle w:val="Heading1"/>
      </w:pPr>
      <w:r>
        <w:t xml:space="preserve">INFO - </w:t>
      </w:r>
      <w:r w:rsidR="000B3522" w:rsidRPr="000B3522">
        <w:t>National Recognition for Oxfordshire’s Supported Employment Service</w:t>
      </w:r>
    </w:p>
    <w:p w14:paraId="4B158EB8" w14:textId="77777777" w:rsidR="000B3522" w:rsidRDefault="000B3522" w:rsidP="000B3522">
      <w:r>
        <w:t>Oxfordshire County Council’s Oxfordshire Employment service has received national recognition for its work helping people with disabilities, long-term health conditions, and other barriers to employment secure and sustain meaningful work.</w:t>
      </w:r>
    </w:p>
    <w:p w14:paraId="15111797" w14:textId="77777777" w:rsidR="000B3522" w:rsidRDefault="000B3522" w:rsidP="000B3522">
      <w:r>
        <w:t>The service has successfully renewed its Supported Employment Quality Framework (SEQF) accreditation, placing it among a select group of organisations nationally recognised for delivering high-quality, inclusive employment support.</w:t>
      </w:r>
    </w:p>
    <w:p w14:paraId="4BC2C12A" w14:textId="77777777" w:rsidR="000B3522" w:rsidRDefault="000B3522" w:rsidP="000B3522">
      <w:r>
        <w:t>Key achievements:</w:t>
      </w:r>
    </w:p>
    <w:p w14:paraId="0C036998" w14:textId="77777777" w:rsidR="000B3522" w:rsidRDefault="000B3522" w:rsidP="000B3522">
      <w:pPr>
        <w:pStyle w:val="ListParagraph"/>
        <w:numPr>
          <w:ilvl w:val="0"/>
          <w:numId w:val="41"/>
        </w:numPr>
      </w:pPr>
      <w:r>
        <w:t>Significant improvement in six-month job retention, rising from 53% to 80%</w:t>
      </w:r>
    </w:p>
    <w:p w14:paraId="79F6A084" w14:textId="77777777" w:rsidR="000B3522" w:rsidRDefault="000B3522" w:rsidP="000B3522">
      <w:pPr>
        <w:pStyle w:val="ListParagraph"/>
        <w:numPr>
          <w:ilvl w:val="0"/>
          <w:numId w:val="41"/>
        </w:numPr>
      </w:pPr>
      <w:r>
        <w:t>Continued compliance with national standards following a rigorous review</w:t>
      </w:r>
    </w:p>
    <w:p w14:paraId="0578DFEB" w14:textId="77777777" w:rsidR="000B3522" w:rsidRDefault="000B3522" w:rsidP="000B3522">
      <w:pPr>
        <w:pStyle w:val="ListParagraph"/>
        <w:numPr>
          <w:ilvl w:val="0"/>
          <w:numId w:val="41"/>
        </w:numPr>
      </w:pPr>
      <w:r>
        <w:t>Strong performance in areas such as vocational profiling, job matching, and in-work support</w:t>
      </w:r>
    </w:p>
    <w:p w14:paraId="2F879EF9" w14:textId="00C1BC2F" w:rsidR="000B3522" w:rsidRDefault="000B3522" w:rsidP="000B3522">
      <w:r>
        <w:t>The SEQF kitemark, awarded by the British Association for Supported Employment (BASE), is the benchmark for quality in supported employment. Oxfordshire Employment’s accreditation is valid for three years, with annual reviews to ensure ongoing excellence.</w:t>
      </w:r>
    </w:p>
    <w:p w14:paraId="225717EE" w14:textId="2C929846" w:rsidR="000B3522" w:rsidRDefault="000B3522" w:rsidP="000B3522">
      <w:hyperlink r:id="rId12" w:history="1">
        <w:r w:rsidRPr="00CB1D98">
          <w:rPr>
            <w:rStyle w:val="Hyperlink"/>
          </w:rPr>
          <w:t>https://news.oxfordshire.gov.uk/oxfordshire-receives-national-recognition-for-work-to-secure-jobs-for-people-with-disabilities-and-health-conditions/</w:t>
        </w:r>
      </w:hyperlink>
    </w:p>
    <w:p w14:paraId="7D12B0F5" w14:textId="77777777" w:rsidR="000B3522" w:rsidRDefault="000B3522" w:rsidP="000B3522"/>
    <w:p w14:paraId="47155903" w14:textId="7ED4DACE" w:rsidR="000B3522" w:rsidRDefault="002C6955" w:rsidP="000B3522">
      <w:pPr>
        <w:pStyle w:val="Heading1"/>
      </w:pPr>
      <w:r>
        <w:t xml:space="preserve">INFO - </w:t>
      </w:r>
      <w:r w:rsidR="000B3522" w:rsidRPr="000B3522">
        <w:t>Improving Mobile Signal – Oxfordshire’s Digital Twin Investment</w:t>
      </w:r>
    </w:p>
    <w:p w14:paraId="2A6200E6" w14:textId="77777777" w:rsidR="000B3522" w:rsidRDefault="000B3522" w:rsidP="000B3522">
      <w:r>
        <w:t>Oxfordshire County Council has committed £500,000 to develop a “digital twin” of the county’s mobile phone network — a pioneering project aimed at improving mobile signal for residents and businesses.</w:t>
      </w:r>
    </w:p>
    <w:p w14:paraId="0CC93B85" w14:textId="77777777" w:rsidR="000B3522" w:rsidRDefault="000B3522" w:rsidP="000B3522">
      <w:r>
        <w:lastRenderedPageBreak/>
        <w:t>The digital twin will allow the council to run “what if” scenarios to test how changes to the network — such as adjusting antenna direction, increasing signal gain, or adding small cells — could improve coverage in areas with poor reception.</w:t>
      </w:r>
    </w:p>
    <w:p w14:paraId="1EFD0721" w14:textId="77777777" w:rsidR="000B3522" w:rsidRDefault="000B3522" w:rsidP="000B3522">
      <w:r>
        <w:t>The initiative responds to growing concerns that poor mobile coverage is becoming a barrier to daily life and economic activity across Oxfordshire.</w:t>
      </w:r>
    </w:p>
    <w:p w14:paraId="6C073E19" w14:textId="77777777" w:rsidR="000B3522" w:rsidRDefault="000B3522" w:rsidP="000B3522">
      <w:r>
        <w:t>Key benefits:</w:t>
      </w:r>
    </w:p>
    <w:p w14:paraId="5819BD68" w14:textId="77777777" w:rsidR="000B3522" w:rsidRDefault="000B3522" w:rsidP="000B3522">
      <w:pPr>
        <w:pStyle w:val="ListParagraph"/>
        <w:numPr>
          <w:ilvl w:val="0"/>
          <w:numId w:val="43"/>
        </w:numPr>
      </w:pPr>
      <w:r>
        <w:t>Identifies areas with weak signal and explores practical solutions</w:t>
      </w:r>
    </w:p>
    <w:p w14:paraId="6E842AE6" w14:textId="77777777" w:rsidR="000B3522" w:rsidRDefault="000B3522" w:rsidP="000B3522">
      <w:pPr>
        <w:pStyle w:val="ListParagraph"/>
        <w:numPr>
          <w:ilvl w:val="0"/>
          <w:numId w:val="43"/>
        </w:numPr>
      </w:pPr>
      <w:r>
        <w:t>Helps determine which mobile network offers the best coverage in specific locations</w:t>
      </w:r>
    </w:p>
    <w:p w14:paraId="5F6EBDE0" w14:textId="77777777" w:rsidR="000B3522" w:rsidRDefault="000B3522" w:rsidP="000B3522">
      <w:pPr>
        <w:pStyle w:val="ListParagraph"/>
        <w:numPr>
          <w:ilvl w:val="0"/>
          <w:numId w:val="43"/>
        </w:numPr>
      </w:pPr>
      <w:r>
        <w:t>Supports smarter planning for future infrastructure upgrades</w:t>
      </w:r>
    </w:p>
    <w:p w14:paraId="105FBB33" w14:textId="36773230" w:rsidR="000B3522" w:rsidRDefault="000B3522" w:rsidP="000B3522">
      <w:pPr>
        <w:pStyle w:val="ListParagraph"/>
        <w:numPr>
          <w:ilvl w:val="0"/>
          <w:numId w:val="43"/>
        </w:numPr>
      </w:pPr>
      <w:r>
        <w:t>May reduce costs if other councils join the scheme</w:t>
      </w:r>
    </w:p>
    <w:p w14:paraId="11F956F5" w14:textId="65ACC469" w:rsidR="000B3522" w:rsidRDefault="000B3522" w:rsidP="000B3522">
      <w:hyperlink r:id="rId13" w:history="1">
        <w:r w:rsidRPr="00CB1D98">
          <w:rPr>
            <w:rStyle w:val="Hyperlink"/>
          </w:rPr>
          <w:t>https://www.bbc.co.uk/news/articles/cn82yzkm0jyo</w:t>
        </w:r>
      </w:hyperlink>
    </w:p>
    <w:p w14:paraId="65FB6F69" w14:textId="77777777" w:rsidR="000B3522" w:rsidRDefault="000B3522" w:rsidP="000B3522"/>
    <w:p w14:paraId="1D94989F" w14:textId="77777777" w:rsidR="000B3522" w:rsidRPr="00295F2F" w:rsidRDefault="000B3522" w:rsidP="000B3522"/>
    <w:sectPr w:rsidR="000B3522" w:rsidRPr="00295F2F" w:rsidSect="005F5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39F"/>
    <w:multiLevelType w:val="hybridMultilevel"/>
    <w:tmpl w:val="68D4ED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645537"/>
    <w:multiLevelType w:val="hybridMultilevel"/>
    <w:tmpl w:val="E76A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94B13"/>
    <w:multiLevelType w:val="hybridMultilevel"/>
    <w:tmpl w:val="E62E2700"/>
    <w:lvl w:ilvl="0" w:tplc="DAF20E96">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78C5"/>
    <w:multiLevelType w:val="multilevel"/>
    <w:tmpl w:val="C40C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42A81"/>
    <w:multiLevelType w:val="multilevel"/>
    <w:tmpl w:val="BA2E1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80A1C"/>
    <w:multiLevelType w:val="hybridMultilevel"/>
    <w:tmpl w:val="0F86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73529"/>
    <w:multiLevelType w:val="hybridMultilevel"/>
    <w:tmpl w:val="2D24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F1CCA"/>
    <w:multiLevelType w:val="hybridMultilevel"/>
    <w:tmpl w:val="34F8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86238"/>
    <w:multiLevelType w:val="multilevel"/>
    <w:tmpl w:val="ADD4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61342"/>
    <w:multiLevelType w:val="hybridMultilevel"/>
    <w:tmpl w:val="0550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F1D7F"/>
    <w:multiLevelType w:val="hybridMultilevel"/>
    <w:tmpl w:val="BDDE85E6"/>
    <w:lvl w:ilvl="0" w:tplc="88DE526E">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132BB"/>
    <w:multiLevelType w:val="hybridMultilevel"/>
    <w:tmpl w:val="984E8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8738FE"/>
    <w:multiLevelType w:val="hybridMultilevel"/>
    <w:tmpl w:val="5566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57B02"/>
    <w:multiLevelType w:val="multilevel"/>
    <w:tmpl w:val="9F4C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C7FDF"/>
    <w:multiLevelType w:val="hybridMultilevel"/>
    <w:tmpl w:val="B850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01EB6"/>
    <w:multiLevelType w:val="hybridMultilevel"/>
    <w:tmpl w:val="CA36F64E"/>
    <w:lvl w:ilvl="0" w:tplc="88DE526E">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D34F5"/>
    <w:multiLevelType w:val="hybridMultilevel"/>
    <w:tmpl w:val="AA8C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D0442"/>
    <w:multiLevelType w:val="hybridMultilevel"/>
    <w:tmpl w:val="2AE2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C12E9"/>
    <w:multiLevelType w:val="hybridMultilevel"/>
    <w:tmpl w:val="4F44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5C1FC8"/>
    <w:multiLevelType w:val="hybridMultilevel"/>
    <w:tmpl w:val="CAB6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5639C1"/>
    <w:multiLevelType w:val="hybridMultilevel"/>
    <w:tmpl w:val="CF82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8B28B3"/>
    <w:multiLevelType w:val="hybridMultilevel"/>
    <w:tmpl w:val="18561040"/>
    <w:lvl w:ilvl="0" w:tplc="04DCAAF6">
      <w:numFmt w:val="bullet"/>
      <w:lvlText w:val="•"/>
      <w:lvlJc w:val="left"/>
      <w:pPr>
        <w:ind w:left="405" w:hanging="360"/>
      </w:pPr>
      <w:rPr>
        <w:rFonts w:ascii="Calibri" w:eastAsiaTheme="minorHAnsi" w:hAnsi="Calibri" w:cs="Calibri" w:hint="default"/>
        <w:color w:val="auto"/>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455A5443"/>
    <w:multiLevelType w:val="hybridMultilevel"/>
    <w:tmpl w:val="B7C8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44796"/>
    <w:multiLevelType w:val="multilevel"/>
    <w:tmpl w:val="1C2E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143A6F"/>
    <w:multiLevelType w:val="hybridMultilevel"/>
    <w:tmpl w:val="F16A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24FEC"/>
    <w:multiLevelType w:val="hybridMultilevel"/>
    <w:tmpl w:val="92C4EFD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0A1532"/>
    <w:multiLevelType w:val="multilevel"/>
    <w:tmpl w:val="87A407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1C6D9E"/>
    <w:multiLevelType w:val="multilevel"/>
    <w:tmpl w:val="2896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E33BC3"/>
    <w:multiLevelType w:val="hybridMultilevel"/>
    <w:tmpl w:val="6178C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5D1206"/>
    <w:multiLevelType w:val="multilevel"/>
    <w:tmpl w:val="30DA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34A1F"/>
    <w:multiLevelType w:val="multilevel"/>
    <w:tmpl w:val="80AE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4F69E1"/>
    <w:multiLevelType w:val="hybridMultilevel"/>
    <w:tmpl w:val="4762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43141A"/>
    <w:multiLevelType w:val="hybridMultilevel"/>
    <w:tmpl w:val="4F280200"/>
    <w:lvl w:ilvl="0" w:tplc="0EC88CC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8A2674"/>
    <w:multiLevelType w:val="hybridMultilevel"/>
    <w:tmpl w:val="EA62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8F7139"/>
    <w:multiLevelType w:val="hybridMultilevel"/>
    <w:tmpl w:val="BA061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6605047"/>
    <w:multiLevelType w:val="hybridMultilevel"/>
    <w:tmpl w:val="D5D04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221F0"/>
    <w:multiLevelType w:val="hybridMultilevel"/>
    <w:tmpl w:val="50F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603AAE"/>
    <w:multiLevelType w:val="hybridMultilevel"/>
    <w:tmpl w:val="EF263E72"/>
    <w:lvl w:ilvl="0" w:tplc="88DE526E">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B33F5"/>
    <w:multiLevelType w:val="hybridMultilevel"/>
    <w:tmpl w:val="0AF8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36610B"/>
    <w:multiLevelType w:val="hybridMultilevel"/>
    <w:tmpl w:val="3712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64B32"/>
    <w:multiLevelType w:val="hybridMultilevel"/>
    <w:tmpl w:val="14D8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749012">
    <w:abstractNumId w:val="27"/>
  </w:num>
  <w:num w:numId="2" w16cid:durableId="490024376">
    <w:abstractNumId w:val="4"/>
  </w:num>
  <w:num w:numId="3" w16cid:durableId="381441907">
    <w:abstractNumId w:val="23"/>
  </w:num>
  <w:num w:numId="4" w16cid:durableId="1294477875">
    <w:abstractNumId w:val="26"/>
  </w:num>
  <w:num w:numId="5" w16cid:durableId="1053503666">
    <w:abstractNumId w:val="33"/>
  </w:num>
  <w:num w:numId="6" w16cid:durableId="903759350">
    <w:abstractNumId w:val="21"/>
  </w:num>
  <w:num w:numId="7" w16cid:durableId="1120801003">
    <w:abstractNumId w:val="34"/>
  </w:num>
  <w:num w:numId="8" w16cid:durableId="189801528">
    <w:abstractNumId w:val="12"/>
  </w:num>
  <w:num w:numId="9" w16cid:durableId="1680547676">
    <w:abstractNumId w:val="20"/>
  </w:num>
  <w:num w:numId="10" w16cid:durableId="1161891554">
    <w:abstractNumId w:val="13"/>
  </w:num>
  <w:num w:numId="11" w16cid:durableId="809058794">
    <w:abstractNumId w:val="29"/>
  </w:num>
  <w:num w:numId="12" w16cid:durableId="1658803495">
    <w:abstractNumId w:val="3"/>
  </w:num>
  <w:num w:numId="13" w16cid:durableId="722486123">
    <w:abstractNumId w:val="5"/>
  </w:num>
  <w:num w:numId="14" w16cid:durableId="750588516">
    <w:abstractNumId w:val="30"/>
  </w:num>
  <w:num w:numId="15" w16cid:durableId="2012173223">
    <w:abstractNumId w:val="40"/>
  </w:num>
  <w:num w:numId="16" w16cid:durableId="1818495936">
    <w:abstractNumId w:val="2"/>
  </w:num>
  <w:num w:numId="17" w16cid:durableId="1925262970">
    <w:abstractNumId w:val="0"/>
  </w:num>
  <w:num w:numId="18" w16cid:durableId="490029850">
    <w:abstractNumId w:val="1"/>
  </w:num>
  <w:num w:numId="19" w16cid:durableId="376859821">
    <w:abstractNumId w:val="32"/>
  </w:num>
  <w:num w:numId="20" w16cid:durableId="1422986982">
    <w:abstractNumId w:val="17"/>
  </w:num>
  <w:num w:numId="21" w16cid:durableId="602882777">
    <w:abstractNumId w:val="16"/>
  </w:num>
  <w:num w:numId="22" w16cid:durableId="1828007764">
    <w:abstractNumId w:val="11"/>
  </w:num>
  <w:num w:numId="23" w16cid:durableId="608896656">
    <w:abstractNumId w:val="8"/>
  </w:num>
  <w:num w:numId="24" w16cid:durableId="1556158089">
    <w:abstractNumId w:val="14"/>
  </w:num>
  <w:num w:numId="25" w16cid:durableId="817111965">
    <w:abstractNumId w:val="39"/>
  </w:num>
  <w:num w:numId="26" w16cid:durableId="943610414">
    <w:abstractNumId w:val="35"/>
  </w:num>
  <w:num w:numId="27" w16cid:durableId="787891375">
    <w:abstractNumId w:val="19"/>
  </w:num>
  <w:num w:numId="28" w16cid:durableId="243147743">
    <w:abstractNumId w:val="38"/>
  </w:num>
  <w:num w:numId="29" w16cid:durableId="1679847429">
    <w:abstractNumId w:val="10"/>
  </w:num>
  <w:num w:numId="30" w16cid:durableId="1702588733">
    <w:abstractNumId w:val="28"/>
  </w:num>
  <w:num w:numId="31" w16cid:durableId="2109150843">
    <w:abstractNumId w:val="15"/>
  </w:num>
  <w:num w:numId="32" w16cid:durableId="1352605596">
    <w:abstractNumId w:val="37"/>
  </w:num>
  <w:num w:numId="33" w16cid:durableId="1168206473">
    <w:abstractNumId w:val="25"/>
  </w:num>
  <w:num w:numId="34" w16cid:durableId="1799452509">
    <w:abstractNumId w:val="36"/>
  </w:num>
  <w:num w:numId="35" w16cid:durableId="629434837">
    <w:abstractNumId w:val="31"/>
  </w:num>
  <w:num w:numId="36" w16cid:durableId="921989745">
    <w:abstractNumId w:val="9"/>
  </w:num>
  <w:num w:numId="37" w16cid:durableId="1933975510">
    <w:abstractNumId w:val="7"/>
  </w:num>
  <w:num w:numId="38" w16cid:durableId="2064986779">
    <w:abstractNumId w:val="18"/>
  </w:num>
  <w:num w:numId="39" w16cid:durableId="457181672">
    <w:abstractNumId w:val="22"/>
  </w:num>
  <w:num w:numId="40" w16cid:durableId="2138914398">
    <w:abstractNumId w:val="32"/>
  </w:num>
  <w:num w:numId="41" w16cid:durableId="2007316919">
    <w:abstractNumId w:val="24"/>
  </w:num>
  <w:num w:numId="42" w16cid:durableId="2107997580">
    <w:abstractNumId w:val="32"/>
  </w:num>
  <w:num w:numId="43" w16cid:durableId="1322736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AD"/>
    <w:rsid w:val="00022533"/>
    <w:rsid w:val="0002588F"/>
    <w:rsid w:val="00046490"/>
    <w:rsid w:val="0006163C"/>
    <w:rsid w:val="00064F73"/>
    <w:rsid w:val="0008356B"/>
    <w:rsid w:val="000A0EF9"/>
    <w:rsid w:val="000A13D7"/>
    <w:rsid w:val="000B2EB1"/>
    <w:rsid w:val="000B3522"/>
    <w:rsid w:val="000B4626"/>
    <w:rsid w:val="000C4406"/>
    <w:rsid w:val="000D5CEE"/>
    <w:rsid w:val="000D7BDA"/>
    <w:rsid w:val="00100482"/>
    <w:rsid w:val="00102674"/>
    <w:rsid w:val="00133957"/>
    <w:rsid w:val="00135353"/>
    <w:rsid w:val="00136FAA"/>
    <w:rsid w:val="0014040B"/>
    <w:rsid w:val="00144700"/>
    <w:rsid w:val="001673D3"/>
    <w:rsid w:val="001731D2"/>
    <w:rsid w:val="00176003"/>
    <w:rsid w:val="00181A1C"/>
    <w:rsid w:val="00194CAD"/>
    <w:rsid w:val="0019515D"/>
    <w:rsid w:val="00196306"/>
    <w:rsid w:val="001E0A99"/>
    <w:rsid w:val="001F1B53"/>
    <w:rsid w:val="001F2ABD"/>
    <w:rsid w:val="002043AD"/>
    <w:rsid w:val="00227AD4"/>
    <w:rsid w:val="0024570C"/>
    <w:rsid w:val="002531E8"/>
    <w:rsid w:val="00295F2F"/>
    <w:rsid w:val="002C1D7C"/>
    <w:rsid w:val="002C2C94"/>
    <w:rsid w:val="002C6955"/>
    <w:rsid w:val="00315856"/>
    <w:rsid w:val="0031710C"/>
    <w:rsid w:val="00321625"/>
    <w:rsid w:val="00361D47"/>
    <w:rsid w:val="00367A95"/>
    <w:rsid w:val="00371BAD"/>
    <w:rsid w:val="00382247"/>
    <w:rsid w:val="003C3155"/>
    <w:rsid w:val="003C6861"/>
    <w:rsid w:val="003F03EE"/>
    <w:rsid w:val="004004E2"/>
    <w:rsid w:val="00401064"/>
    <w:rsid w:val="004144E9"/>
    <w:rsid w:val="00417D64"/>
    <w:rsid w:val="00423DE9"/>
    <w:rsid w:val="00446840"/>
    <w:rsid w:val="00483987"/>
    <w:rsid w:val="00485595"/>
    <w:rsid w:val="004B291B"/>
    <w:rsid w:val="004D61A3"/>
    <w:rsid w:val="004E5B12"/>
    <w:rsid w:val="004F6A98"/>
    <w:rsid w:val="004F78E6"/>
    <w:rsid w:val="0051226E"/>
    <w:rsid w:val="00512E14"/>
    <w:rsid w:val="00517EFD"/>
    <w:rsid w:val="00532286"/>
    <w:rsid w:val="005508A2"/>
    <w:rsid w:val="00580694"/>
    <w:rsid w:val="00594357"/>
    <w:rsid w:val="00597F98"/>
    <w:rsid w:val="005C0FBC"/>
    <w:rsid w:val="005C2B4E"/>
    <w:rsid w:val="005C5538"/>
    <w:rsid w:val="005D1807"/>
    <w:rsid w:val="005E40DF"/>
    <w:rsid w:val="005F5969"/>
    <w:rsid w:val="00640B86"/>
    <w:rsid w:val="006516E4"/>
    <w:rsid w:val="00656DF5"/>
    <w:rsid w:val="00682E13"/>
    <w:rsid w:val="00686387"/>
    <w:rsid w:val="006905F3"/>
    <w:rsid w:val="006C2CBD"/>
    <w:rsid w:val="006C30A1"/>
    <w:rsid w:val="006D649F"/>
    <w:rsid w:val="006E7508"/>
    <w:rsid w:val="0071378A"/>
    <w:rsid w:val="007453EC"/>
    <w:rsid w:val="0076070C"/>
    <w:rsid w:val="00770B19"/>
    <w:rsid w:val="00772D47"/>
    <w:rsid w:val="0079672B"/>
    <w:rsid w:val="007B4C3E"/>
    <w:rsid w:val="007C1043"/>
    <w:rsid w:val="007C1065"/>
    <w:rsid w:val="007C7115"/>
    <w:rsid w:val="007E4F5B"/>
    <w:rsid w:val="00800030"/>
    <w:rsid w:val="00805A80"/>
    <w:rsid w:val="008203EB"/>
    <w:rsid w:val="00821E8E"/>
    <w:rsid w:val="008224C6"/>
    <w:rsid w:val="00842E71"/>
    <w:rsid w:val="008451AE"/>
    <w:rsid w:val="008628F6"/>
    <w:rsid w:val="00875D6D"/>
    <w:rsid w:val="008A1CFA"/>
    <w:rsid w:val="008A4A0F"/>
    <w:rsid w:val="008B55CF"/>
    <w:rsid w:val="008C6083"/>
    <w:rsid w:val="008F5A05"/>
    <w:rsid w:val="00904BBB"/>
    <w:rsid w:val="00914B0B"/>
    <w:rsid w:val="00963631"/>
    <w:rsid w:val="009740B2"/>
    <w:rsid w:val="00985185"/>
    <w:rsid w:val="00986D80"/>
    <w:rsid w:val="009D6DFD"/>
    <w:rsid w:val="009F793A"/>
    <w:rsid w:val="00A019AD"/>
    <w:rsid w:val="00A14140"/>
    <w:rsid w:val="00A50185"/>
    <w:rsid w:val="00A53A11"/>
    <w:rsid w:val="00A5404F"/>
    <w:rsid w:val="00A60E30"/>
    <w:rsid w:val="00A71151"/>
    <w:rsid w:val="00A726CE"/>
    <w:rsid w:val="00A85CE6"/>
    <w:rsid w:val="00A87086"/>
    <w:rsid w:val="00A913BD"/>
    <w:rsid w:val="00AA643F"/>
    <w:rsid w:val="00AB56F2"/>
    <w:rsid w:val="00AC61E7"/>
    <w:rsid w:val="00AF1A45"/>
    <w:rsid w:val="00B0043D"/>
    <w:rsid w:val="00B16C93"/>
    <w:rsid w:val="00B26F48"/>
    <w:rsid w:val="00B42A34"/>
    <w:rsid w:val="00B42FB8"/>
    <w:rsid w:val="00B90275"/>
    <w:rsid w:val="00BA5F5D"/>
    <w:rsid w:val="00BC3013"/>
    <w:rsid w:val="00BE4145"/>
    <w:rsid w:val="00BE46C3"/>
    <w:rsid w:val="00BF3C36"/>
    <w:rsid w:val="00C145B3"/>
    <w:rsid w:val="00C33253"/>
    <w:rsid w:val="00C351D6"/>
    <w:rsid w:val="00C3792A"/>
    <w:rsid w:val="00C417EC"/>
    <w:rsid w:val="00C81EDA"/>
    <w:rsid w:val="00CA5C19"/>
    <w:rsid w:val="00CB79E9"/>
    <w:rsid w:val="00CE0C07"/>
    <w:rsid w:val="00CE6DB1"/>
    <w:rsid w:val="00D05BAD"/>
    <w:rsid w:val="00D1592D"/>
    <w:rsid w:val="00D70E31"/>
    <w:rsid w:val="00D817B1"/>
    <w:rsid w:val="00D86D06"/>
    <w:rsid w:val="00DA0DE7"/>
    <w:rsid w:val="00DB17FD"/>
    <w:rsid w:val="00DC48DB"/>
    <w:rsid w:val="00DD58B6"/>
    <w:rsid w:val="00DE146D"/>
    <w:rsid w:val="00DE2CED"/>
    <w:rsid w:val="00DE5AA6"/>
    <w:rsid w:val="00E152F8"/>
    <w:rsid w:val="00E315A2"/>
    <w:rsid w:val="00E405B2"/>
    <w:rsid w:val="00E50D13"/>
    <w:rsid w:val="00E53CD4"/>
    <w:rsid w:val="00E5715D"/>
    <w:rsid w:val="00E607AC"/>
    <w:rsid w:val="00E67206"/>
    <w:rsid w:val="00E72603"/>
    <w:rsid w:val="00EA470F"/>
    <w:rsid w:val="00EC144E"/>
    <w:rsid w:val="00EC3776"/>
    <w:rsid w:val="00EC3A33"/>
    <w:rsid w:val="00ED367A"/>
    <w:rsid w:val="00ED3713"/>
    <w:rsid w:val="00EE124C"/>
    <w:rsid w:val="00EF722A"/>
    <w:rsid w:val="00F47F9D"/>
    <w:rsid w:val="00F569F3"/>
    <w:rsid w:val="00F707EE"/>
    <w:rsid w:val="00F70972"/>
    <w:rsid w:val="00F84B11"/>
    <w:rsid w:val="00FC1758"/>
    <w:rsid w:val="00FE3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0DE2"/>
  <w15:chartTrackingRefBased/>
  <w15:docId w15:val="{42B3C093-0C8F-4AB6-B670-608AF4BC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3D"/>
  </w:style>
  <w:style w:type="paragraph" w:styleId="Heading1">
    <w:name w:val="heading 1"/>
    <w:basedOn w:val="paragraph"/>
    <w:link w:val="Heading1Char"/>
    <w:uiPriority w:val="9"/>
    <w:qFormat/>
    <w:rsid w:val="00295F2F"/>
    <w:pPr>
      <w:numPr>
        <w:numId w:val="19"/>
      </w:numPr>
      <w:jc w:val="both"/>
      <w:textAlignment w:val="baseline"/>
      <w:outlineLvl w:val="0"/>
    </w:pPr>
    <w:rPr>
      <w:rFonts w:ascii="Segoe UI" w:hAnsi="Segoe UI" w:cs="Segoe UI"/>
      <w:b/>
      <w:bCs/>
      <w:color w:val="000000"/>
      <w:sz w:val="22"/>
      <w:szCs w:val="22"/>
      <w:bdr w:val="none" w:sz="0" w:space="0" w:color="auto" w:frame="1"/>
    </w:rPr>
  </w:style>
  <w:style w:type="paragraph" w:styleId="Heading2">
    <w:name w:val="heading 2"/>
    <w:basedOn w:val="Normal"/>
    <w:next w:val="Normal"/>
    <w:link w:val="Heading2Char"/>
    <w:uiPriority w:val="9"/>
    <w:semiHidden/>
    <w:unhideWhenUsed/>
    <w:qFormat/>
    <w:rsid w:val="001339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62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21625"/>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026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102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cyaze8i9g">
    <w:name w:val="markcyaze8i9g"/>
    <w:basedOn w:val="DefaultParagraphFont"/>
    <w:rsid w:val="00102674"/>
  </w:style>
  <w:style w:type="character" w:styleId="Hyperlink">
    <w:name w:val="Hyperlink"/>
    <w:basedOn w:val="DefaultParagraphFont"/>
    <w:uiPriority w:val="99"/>
    <w:unhideWhenUsed/>
    <w:rsid w:val="00A53A11"/>
    <w:rPr>
      <w:color w:val="0563C1" w:themeColor="hyperlink"/>
      <w:u w:val="single"/>
    </w:rPr>
  </w:style>
  <w:style w:type="character" w:styleId="UnresolvedMention">
    <w:name w:val="Unresolved Mention"/>
    <w:basedOn w:val="DefaultParagraphFont"/>
    <w:uiPriority w:val="99"/>
    <w:semiHidden/>
    <w:unhideWhenUsed/>
    <w:rsid w:val="00A53A11"/>
    <w:rPr>
      <w:color w:val="605E5C"/>
      <w:shd w:val="clear" w:color="auto" w:fill="E1DFDD"/>
    </w:rPr>
  </w:style>
  <w:style w:type="character" w:styleId="FollowedHyperlink">
    <w:name w:val="FollowedHyperlink"/>
    <w:basedOn w:val="DefaultParagraphFont"/>
    <w:uiPriority w:val="99"/>
    <w:semiHidden/>
    <w:unhideWhenUsed/>
    <w:rsid w:val="00E53CD4"/>
    <w:rPr>
      <w:color w:val="954F72" w:themeColor="followedHyperlink"/>
      <w:u w:val="single"/>
    </w:rPr>
  </w:style>
  <w:style w:type="paragraph" w:customStyle="1" w:styleId="xxx">
    <w:name w:val="xxx"/>
    <w:basedOn w:val="Normal"/>
    <w:rsid w:val="00E53C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8ej1g4oxt">
    <w:name w:val="mark8ej1g4oxt"/>
    <w:basedOn w:val="DefaultParagraphFont"/>
    <w:rsid w:val="00BC3013"/>
  </w:style>
  <w:style w:type="character" w:customStyle="1" w:styleId="markugw3o03at">
    <w:name w:val="markugw3o03at"/>
    <w:basedOn w:val="DefaultParagraphFont"/>
    <w:rsid w:val="00BC3013"/>
  </w:style>
  <w:style w:type="character" w:customStyle="1" w:styleId="mark91i7d76wd">
    <w:name w:val="mark91i7d76wd"/>
    <w:basedOn w:val="DefaultParagraphFont"/>
    <w:rsid w:val="00821E8E"/>
  </w:style>
  <w:style w:type="character" w:customStyle="1" w:styleId="markkyy5e6j9v">
    <w:name w:val="markkyy5e6j9v"/>
    <w:basedOn w:val="DefaultParagraphFont"/>
    <w:rsid w:val="00821E8E"/>
  </w:style>
  <w:style w:type="character" w:customStyle="1" w:styleId="Heading1Char">
    <w:name w:val="Heading 1 Char"/>
    <w:basedOn w:val="DefaultParagraphFont"/>
    <w:link w:val="Heading1"/>
    <w:uiPriority w:val="9"/>
    <w:rsid w:val="00295F2F"/>
    <w:rPr>
      <w:rFonts w:ascii="Segoe UI" w:eastAsia="Times New Roman" w:hAnsi="Segoe UI" w:cs="Segoe UI"/>
      <w:b/>
      <w:bCs/>
      <w:color w:val="000000"/>
      <w:bdr w:val="none" w:sz="0" w:space="0" w:color="auto" w:frame="1"/>
      <w:lang w:eastAsia="en-GB"/>
    </w:rPr>
  </w:style>
  <w:style w:type="paragraph" w:customStyle="1" w:styleId="paragraph">
    <w:name w:val="paragraph"/>
    <w:basedOn w:val="Normal"/>
    <w:rsid w:val="006863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6387"/>
  </w:style>
  <w:style w:type="character" w:customStyle="1" w:styleId="eop">
    <w:name w:val="eop"/>
    <w:basedOn w:val="DefaultParagraphFont"/>
    <w:rsid w:val="00686387"/>
  </w:style>
  <w:style w:type="character" w:customStyle="1" w:styleId="Heading2Char">
    <w:name w:val="Heading 2 Char"/>
    <w:basedOn w:val="DefaultParagraphFont"/>
    <w:link w:val="Heading2"/>
    <w:uiPriority w:val="9"/>
    <w:semiHidden/>
    <w:rsid w:val="00133957"/>
    <w:rPr>
      <w:rFonts w:asciiTheme="majorHAnsi" w:eastAsiaTheme="majorEastAsia" w:hAnsiTheme="majorHAnsi" w:cstheme="majorBidi"/>
      <w:color w:val="2F5496" w:themeColor="accent1" w:themeShade="BF"/>
      <w:sz w:val="26"/>
      <w:szCs w:val="26"/>
    </w:rPr>
  </w:style>
  <w:style w:type="paragraph" w:customStyle="1" w:styleId="xxmsonormal">
    <w:name w:val="x_xmsonormal"/>
    <w:basedOn w:val="Normal"/>
    <w:rsid w:val="00E726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y4ib1egi1">
    <w:name w:val="marky4ib1egi1"/>
    <w:basedOn w:val="DefaultParagraphFont"/>
    <w:rsid w:val="00E72603"/>
  </w:style>
  <w:style w:type="paragraph" w:styleId="ListParagraph">
    <w:name w:val="List Paragraph"/>
    <w:basedOn w:val="Normal"/>
    <w:uiPriority w:val="34"/>
    <w:qFormat/>
    <w:rsid w:val="00F47F9D"/>
    <w:pPr>
      <w:ind w:left="720"/>
      <w:contextualSpacing/>
    </w:pPr>
  </w:style>
  <w:style w:type="character" w:customStyle="1" w:styleId="tabchar">
    <w:name w:val="tabchar"/>
    <w:basedOn w:val="DefaultParagraphFont"/>
    <w:rsid w:val="003F03EE"/>
  </w:style>
  <w:style w:type="character" w:customStyle="1" w:styleId="textbodyemph">
    <w:name w:val="textbodyemph"/>
    <w:basedOn w:val="DefaultParagraphFont"/>
    <w:rsid w:val="00B42A34"/>
  </w:style>
  <w:style w:type="paragraph" w:customStyle="1" w:styleId="xxxxmsonormal">
    <w:name w:val="x_xxxmsonormal"/>
    <w:basedOn w:val="Normal"/>
    <w:rsid w:val="0079672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607">
      <w:bodyDiv w:val="1"/>
      <w:marLeft w:val="0"/>
      <w:marRight w:val="0"/>
      <w:marTop w:val="0"/>
      <w:marBottom w:val="0"/>
      <w:divBdr>
        <w:top w:val="none" w:sz="0" w:space="0" w:color="auto"/>
        <w:left w:val="none" w:sz="0" w:space="0" w:color="auto"/>
        <w:bottom w:val="none" w:sz="0" w:space="0" w:color="auto"/>
        <w:right w:val="none" w:sz="0" w:space="0" w:color="auto"/>
      </w:divBdr>
    </w:div>
    <w:div w:id="40835415">
      <w:bodyDiv w:val="1"/>
      <w:marLeft w:val="0"/>
      <w:marRight w:val="0"/>
      <w:marTop w:val="0"/>
      <w:marBottom w:val="0"/>
      <w:divBdr>
        <w:top w:val="none" w:sz="0" w:space="0" w:color="auto"/>
        <w:left w:val="none" w:sz="0" w:space="0" w:color="auto"/>
        <w:bottom w:val="none" w:sz="0" w:space="0" w:color="auto"/>
        <w:right w:val="none" w:sz="0" w:space="0" w:color="auto"/>
      </w:divBdr>
    </w:div>
    <w:div w:id="59330923">
      <w:bodyDiv w:val="1"/>
      <w:marLeft w:val="0"/>
      <w:marRight w:val="0"/>
      <w:marTop w:val="0"/>
      <w:marBottom w:val="0"/>
      <w:divBdr>
        <w:top w:val="none" w:sz="0" w:space="0" w:color="auto"/>
        <w:left w:val="none" w:sz="0" w:space="0" w:color="auto"/>
        <w:bottom w:val="none" w:sz="0" w:space="0" w:color="auto"/>
        <w:right w:val="none" w:sz="0" w:space="0" w:color="auto"/>
      </w:divBdr>
    </w:div>
    <w:div w:id="77606038">
      <w:bodyDiv w:val="1"/>
      <w:marLeft w:val="0"/>
      <w:marRight w:val="0"/>
      <w:marTop w:val="0"/>
      <w:marBottom w:val="0"/>
      <w:divBdr>
        <w:top w:val="none" w:sz="0" w:space="0" w:color="auto"/>
        <w:left w:val="none" w:sz="0" w:space="0" w:color="auto"/>
        <w:bottom w:val="none" w:sz="0" w:space="0" w:color="auto"/>
        <w:right w:val="none" w:sz="0" w:space="0" w:color="auto"/>
      </w:divBdr>
    </w:div>
    <w:div w:id="86579254">
      <w:bodyDiv w:val="1"/>
      <w:marLeft w:val="0"/>
      <w:marRight w:val="0"/>
      <w:marTop w:val="0"/>
      <w:marBottom w:val="0"/>
      <w:divBdr>
        <w:top w:val="none" w:sz="0" w:space="0" w:color="auto"/>
        <w:left w:val="none" w:sz="0" w:space="0" w:color="auto"/>
        <w:bottom w:val="none" w:sz="0" w:space="0" w:color="auto"/>
        <w:right w:val="none" w:sz="0" w:space="0" w:color="auto"/>
      </w:divBdr>
    </w:div>
    <w:div w:id="148643556">
      <w:bodyDiv w:val="1"/>
      <w:marLeft w:val="0"/>
      <w:marRight w:val="0"/>
      <w:marTop w:val="0"/>
      <w:marBottom w:val="0"/>
      <w:divBdr>
        <w:top w:val="none" w:sz="0" w:space="0" w:color="auto"/>
        <w:left w:val="none" w:sz="0" w:space="0" w:color="auto"/>
        <w:bottom w:val="none" w:sz="0" w:space="0" w:color="auto"/>
        <w:right w:val="none" w:sz="0" w:space="0" w:color="auto"/>
      </w:divBdr>
    </w:div>
    <w:div w:id="159539478">
      <w:bodyDiv w:val="1"/>
      <w:marLeft w:val="0"/>
      <w:marRight w:val="0"/>
      <w:marTop w:val="0"/>
      <w:marBottom w:val="0"/>
      <w:divBdr>
        <w:top w:val="none" w:sz="0" w:space="0" w:color="auto"/>
        <w:left w:val="none" w:sz="0" w:space="0" w:color="auto"/>
        <w:bottom w:val="none" w:sz="0" w:space="0" w:color="auto"/>
        <w:right w:val="none" w:sz="0" w:space="0" w:color="auto"/>
      </w:divBdr>
    </w:div>
    <w:div w:id="208151870">
      <w:bodyDiv w:val="1"/>
      <w:marLeft w:val="0"/>
      <w:marRight w:val="0"/>
      <w:marTop w:val="0"/>
      <w:marBottom w:val="0"/>
      <w:divBdr>
        <w:top w:val="none" w:sz="0" w:space="0" w:color="auto"/>
        <w:left w:val="none" w:sz="0" w:space="0" w:color="auto"/>
        <w:bottom w:val="none" w:sz="0" w:space="0" w:color="auto"/>
        <w:right w:val="none" w:sz="0" w:space="0" w:color="auto"/>
      </w:divBdr>
      <w:divsChild>
        <w:div w:id="118190352">
          <w:marLeft w:val="0"/>
          <w:marRight w:val="0"/>
          <w:marTop w:val="0"/>
          <w:marBottom w:val="0"/>
          <w:divBdr>
            <w:top w:val="none" w:sz="0" w:space="0" w:color="auto"/>
            <w:left w:val="none" w:sz="0" w:space="0" w:color="auto"/>
            <w:bottom w:val="none" w:sz="0" w:space="0" w:color="auto"/>
            <w:right w:val="none" w:sz="0" w:space="0" w:color="auto"/>
          </w:divBdr>
        </w:div>
        <w:div w:id="1152678490">
          <w:marLeft w:val="0"/>
          <w:marRight w:val="0"/>
          <w:marTop w:val="0"/>
          <w:marBottom w:val="0"/>
          <w:divBdr>
            <w:top w:val="none" w:sz="0" w:space="0" w:color="auto"/>
            <w:left w:val="none" w:sz="0" w:space="0" w:color="auto"/>
            <w:bottom w:val="none" w:sz="0" w:space="0" w:color="auto"/>
            <w:right w:val="none" w:sz="0" w:space="0" w:color="auto"/>
          </w:divBdr>
          <w:divsChild>
            <w:div w:id="1158033800">
              <w:marLeft w:val="0"/>
              <w:marRight w:val="4350"/>
              <w:marTop w:val="0"/>
              <w:marBottom w:val="0"/>
              <w:divBdr>
                <w:top w:val="none" w:sz="0" w:space="0" w:color="auto"/>
                <w:left w:val="none" w:sz="0" w:space="0" w:color="auto"/>
                <w:bottom w:val="none" w:sz="0" w:space="0" w:color="auto"/>
                <w:right w:val="none" w:sz="0" w:space="0" w:color="auto"/>
              </w:divBdr>
              <w:divsChild>
                <w:div w:id="1578903920">
                  <w:marLeft w:val="0"/>
                  <w:marRight w:val="0"/>
                  <w:marTop w:val="0"/>
                  <w:marBottom w:val="0"/>
                  <w:divBdr>
                    <w:top w:val="none" w:sz="0" w:space="0" w:color="auto"/>
                    <w:left w:val="none" w:sz="0" w:space="0" w:color="auto"/>
                    <w:bottom w:val="none" w:sz="0" w:space="0" w:color="auto"/>
                    <w:right w:val="none" w:sz="0" w:space="0" w:color="auto"/>
                  </w:divBdr>
                  <w:divsChild>
                    <w:div w:id="1971931964">
                      <w:marLeft w:val="0"/>
                      <w:marRight w:val="0"/>
                      <w:marTop w:val="0"/>
                      <w:marBottom w:val="0"/>
                      <w:divBdr>
                        <w:top w:val="none" w:sz="0" w:space="0" w:color="auto"/>
                        <w:left w:val="none" w:sz="0" w:space="0" w:color="auto"/>
                        <w:bottom w:val="none" w:sz="0" w:space="0" w:color="auto"/>
                        <w:right w:val="none" w:sz="0" w:space="0" w:color="auto"/>
                      </w:divBdr>
                      <w:divsChild>
                        <w:div w:id="12623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937396">
      <w:bodyDiv w:val="1"/>
      <w:marLeft w:val="0"/>
      <w:marRight w:val="0"/>
      <w:marTop w:val="0"/>
      <w:marBottom w:val="0"/>
      <w:divBdr>
        <w:top w:val="none" w:sz="0" w:space="0" w:color="auto"/>
        <w:left w:val="none" w:sz="0" w:space="0" w:color="auto"/>
        <w:bottom w:val="none" w:sz="0" w:space="0" w:color="auto"/>
        <w:right w:val="none" w:sz="0" w:space="0" w:color="auto"/>
      </w:divBdr>
      <w:divsChild>
        <w:div w:id="376781928">
          <w:marLeft w:val="0"/>
          <w:marRight w:val="0"/>
          <w:marTop w:val="0"/>
          <w:marBottom w:val="0"/>
          <w:divBdr>
            <w:top w:val="none" w:sz="0" w:space="0" w:color="auto"/>
            <w:left w:val="none" w:sz="0" w:space="0" w:color="auto"/>
            <w:bottom w:val="none" w:sz="0" w:space="0" w:color="auto"/>
            <w:right w:val="none" w:sz="0" w:space="0" w:color="auto"/>
          </w:divBdr>
        </w:div>
      </w:divsChild>
    </w:div>
    <w:div w:id="241724384">
      <w:bodyDiv w:val="1"/>
      <w:marLeft w:val="0"/>
      <w:marRight w:val="0"/>
      <w:marTop w:val="0"/>
      <w:marBottom w:val="0"/>
      <w:divBdr>
        <w:top w:val="none" w:sz="0" w:space="0" w:color="auto"/>
        <w:left w:val="none" w:sz="0" w:space="0" w:color="auto"/>
        <w:bottom w:val="none" w:sz="0" w:space="0" w:color="auto"/>
        <w:right w:val="none" w:sz="0" w:space="0" w:color="auto"/>
      </w:divBdr>
      <w:divsChild>
        <w:div w:id="1747338404">
          <w:marLeft w:val="0"/>
          <w:marRight w:val="0"/>
          <w:marTop w:val="0"/>
          <w:marBottom w:val="0"/>
          <w:divBdr>
            <w:top w:val="none" w:sz="0" w:space="0" w:color="auto"/>
            <w:left w:val="none" w:sz="0" w:space="0" w:color="auto"/>
            <w:bottom w:val="none" w:sz="0" w:space="0" w:color="auto"/>
            <w:right w:val="none" w:sz="0" w:space="0" w:color="auto"/>
          </w:divBdr>
          <w:divsChild>
            <w:div w:id="11499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1019">
      <w:bodyDiv w:val="1"/>
      <w:marLeft w:val="0"/>
      <w:marRight w:val="0"/>
      <w:marTop w:val="0"/>
      <w:marBottom w:val="0"/>
      <w:divBdr>
        <w:top w:val="none" w:sz="0" w:space="0" w:color="auto"/>
        <w:left w:val="none" w:sz="0" w:space="0" w:color="auto"/>
        <w:bottom w:val="none" w:sz="0" w:space="0" w:color="auto"/>
        <w:right w:val="none" w:sz="0" w:space="0" w:color="auto"/>
      </w:divBdr>
    </w:div>
    <w:div w:id="279263821">
      <w:bodyDiv w:val="1"/>
      <w:marLeft w:val="0"/>
      <w:marRight w:val="0"/>
      <w:marTop w:val="0"/>
      <w:marBottom w:val="0"/>
      <w:divBdr>
        <w:top w:val="none" w:sz="0" w:space="0" w:color="auto"/>
        <w:left w:val="none" w:sz="0" w:space="0" w:color="auto"/>
        <w:bottom w:val="none" w:sz="0" w:space="0" w:color="auto"/>
        <w:right w:val="none" w:sz="0" w:space="0" w:color="auto"/>
      </w:divBdr>
      <w:divsChild>
        <w:div w:id="839542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853568">
              <w:marLeft w:val="0"/>
              <w:marRight w:val="0"/>
              <w:marTop w:val="0"/>
              <w:marBottom w:val="0"/>
              <w:divBdr>
                <w:top w:val="none" w:sz="0" w:space="0" w:color="auto"/>
                <w:left w:val="none" w:sz="0" w:space="0" w:color="auto"/>
                <w:bottom w:val="none" w:sz="0" w:space="0" w:color="auto"/>
                <w:right w:val="none" w:sz="0" w:space="0" w:color="auto"/>
              </w:divBdr>
              <w:divsChild>
                <w:div w:id="1244146859">
                  <w:marLeft w:val="0"/>
                  <w:marRight w:val="0"/>
                  <w:marTop w:val="0"/>
                  <w:marBottom w:val="0"/>
                  <w:divBdr>
                    <w:top w:val="none" w:sz="0" w:space="0" w:color="auto"/>
                    <w:left w:val="none" w:sz="0" w:space="0" w:color="auto"/>
                    <w:bottom w:val="none" w:sz="0" w:space="0" w:color="auto"/>
                    <w:right w:val="none" w:sz="0" w:space="0" w:color="auto"/>
                  </w:divBdr>
                  <w:divsChild>
                    <w:div w:id="1063871540">
                      <w:marLeft w:val="0"/>
                      <w:marRight w:val="0"/>
                      <w:marTop w:val="0"/>
                      <w:marBottom w:val="0"/>
                      <w:divBdr>
                        <w:top w:val="none" w:sz="0" w:space="0" w:color="auto"/>
                        <w:left w:val="none" w:sz="0" w:space="0" w:color="auto"/>
                        <w:bottom w:val="none" w:sz="0" w:space="0" w:color="auto"/>
                        <w:right w:val="none" w:sz="0" w:space="0" w:color="auto"/>
                      </w:divBdr>
                      <w:divsChild>
                        <w:div w:id="782117462">
                          <w:marLeft w:val="0"/>
                          <w:marRight w:val="0"/>
                          <w:marTop w:val="0"/>
                          <w:marBottom w:val="0"/>
                          <w:divBdr>
                            <w:top w:val="none" w:sz="0" w:space="0" w:color="auto"/>
                            <w:left w:val="none" w:sz="0" w:space="0" w:color="auto"/>
                            <w:bottom w:val="none" w:sz="0" w:space="0" w:color="auto"/>
                            <w:right w:val="none" w:sz="0" w:space="0" w:color="auto"/>
                          </w:divBdr>
                          <w:divsChild>
                            <w:div w:id="103195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717852">
      <w:bodyDiv w:val="1"/>
      <w:marLeft w:val="0"/>
      <w:marRight w:val="0"/>
      <w:marTop w:val="0"/>
      <w:marBottom w:val="0"/>
      <w:divBdr>
        <w:top w:val="none" w:sz="0" w:space="0" w:color="auto"/>
        <w:left w:val="none" w:sz="0" w:space="0" w:color="auto"/>
        <w:bottom w:val="none" w:sz="0" w:space="0" w:color="auto"/>
        <w:right w:val="none" w:sz="0" w:space="0" w:color="auto"/>
      </w:divBdr>
    </w:div>
    <w:div w:id="337386744">
      <w:bodyDiv w:val="1"/>
      <w:marLeft w:val="0"/>
      <w:marRight w:val="0"/>
      <w:marTop w:val="0"/>
      <w:marBottom w:val="0"/>
      <w:divBdr>
        <w:top w:val="none" w:sz="0" w:space="0" w:color="auto"/>
        <w:left w:val="none" w:sz="0" w:space="0" w:color="auto"/>
        <w:bottom w:val="none" w:sz="0" w:space="0" w:color="auto"/>
        <w:right w:val="none" w:sz="0" w:space="0" w:color="auto"/>
      </w:divBdr>
    </w:div>
    <w:div w:id="360204455">
      <w:bodyDiv w:val="1"/>
      <w:marLeft w:val="0"/>
      <w:marRight w:val="0"/>
      <w:marTop w:val="0"/>
      <w:marBottom w:val="0"/>
      <w:divBdr>
        <w:top w:val="none" w:sz="0" w:space="0" w:color="auto"/>
        <w:left w:val="none" w:sz="0" w:space="0" w:color="auto"/>
        <w:bottom w:val="none" w:sz="0" w:space="0" w:color="auto"/>
        <w:right w:val="none" w:sz="0" w:space="0" w:color="auto"/>
      </w:divBdr>
    </w:div>
    <w:div w:id="375397784">
      <w:bodyDiv w:val="1"/>
      <w:marLeft w:val="0"/>
      <w:marRight w:val="0"/>
      <w:marTop w:val="0"/>
      <w:marBottom w:val="0"/>
      <w:divBdr>
        <w:top w:val="none" w:sz="0" w:space="0" w:color="auto"/>
        <w:left w:val="none" w:sz="0" w:space="0" w:color="auto"/>
        <w:bottom w:val="none" w:sz="0" w:space="0" w:color="auto"/>
        <w:right w:val="none" w:sz="0" w:space="0" w:color="auto"/>
      </w:divBdr>
      <w:divsChild>
        <w:div w:id="490407550">
          <w:marLeft w:val="0"/>
          <w:marRight w:val="0"/>
          <w:marTop w:val="0"/>
          <w:marBottom w:val="0"/>
          <w:divBdr>
            <w:top w:val="none" w:sz="0" w:space="0" w:color="auto"/>
            <w:left w:val="none" w:sz="0" w:space="0" w:color="auto"/>
            <w:bottom w:val="none" w:sz="0" w:space="0" w:color="auto"/>
            <w:right w:val="none" w:sz="0" w:space="0" w:color="auto"/>
          </w:divBdr>
          <w:divsChild>
            <w:div w:id="2048287028">
              <w:marLeft w:val="0"/>
              <w:marRight w:val="0"/>
              <w:marTop w:val="0"/>
              <w:marBottom w:val="0"/>
              <w:divBdr>
                <w:top w:val="none" w:sz="0" w:space="0" w:color="auto"/>
                <w:left w:val="none" w:sz="0" w:space="0" w:color="auto"/>
                <w:bottom w:val="none" w:sz="0" w:space="0" w:color="auto"/>
                <w:right w:val="none" w:sz="0" w:space="0" w:color="auto"/>
              </w:divBdr>
              <w:divsChild>
                <w:div w:id="4193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7516">
          <w:marLeft w:val="0"/>
          <w:marRight w:val="0"/>
          <w:marTop w:val="0"/>
          <w:marBottom w:val="0"/>
          <w:divBdr>
            <w:top w:val="none" w:sz="0" w:space="0" w:color="auto"/>
            <w:left w:val="none" w:sz="0" w:space="0" w:color="auto"/>
            <w:bottom w:val="none" w:sz="0" w:space="0" w:color="auto"/>
            <w:right w:val="none" w:sz="0" w:space="0" w:color="auto"/>
          </w:divBdr>
          <w:divsChild>
            <w:div w:id="1597666793">
              <w:marLeft w:val="0"/>
              <w:marRight w:val="0"/>
              <w:marTop w:val="0"/>
              <w:marBottom w:val="0"/>
              <w:divBdr>
                <w:top w:val="none" w:sz="0" w:space="0" w:color="auto"/>
                <w:left w:val="none" w:sz="0" w:space="0" w:color="auto"/>
                <w:bottom w:val="none" w:sz="0" w:space="0" w:color="auto"/>
                <w:right w:val="none" w:sz="0" w:space="0" w:color="auto"/>
              </w:divBdr>
              <w:divsChild>
                <w:div w:id="7330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13992">
          <w:marLeft w:val="0"/>
          <w:marRight w:val="0"/>
          <w:marTop w:val="0"/>
          <w:marBottom w:val="0"/>
          <w:divBdr>
            <w:top w:val="none" w:sz="0" w:space="0" w:color="auto"/>
            <w:left w:val="none" w:sz="0" w:space="0" w:color="auto"/>
            <w:bottom w:val="none" w:sz="0" w:space="0" w:color="auto"/>
            <w:right w:val="none" w:sz="0" w:space="0" w:color="auto"/>
          </w:divBdr>
          <w:divsChild>
            <w:div w:id="729425507">
              <w:marLeft w:val="0"/>
              <w:marRight w:val="0"/>
              <w:marTop w:val="0"/>
              <w:marBottom w:val="0"/>
              <w:divBdr>
                <w:top w:val="none" w:sz="0" w:space="0" w:color="auto"/>
                <w:left w:val="none" w:sz="0" w:space="0" w:color="auto"/>
                <w:bottom w:val="none" w:sz="0" w:space="0" w:color="auto"/>
                <w:right w:val="none" w:sz="0" w:space="0" w:color="auto"/>
              </w:divBdr>
              <w:divsChild>
                <w:div w:id="14527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3710">
      <w:bodyDiv w:val="1"/>
      <w:marLeft w:val="0"/>
      <w:marRight w:val="0"/>
      <w:marTop w:val="0"/>
      <w:marBottom w:val="0"/>
      <w:divBdr>
        <w:top w:val="none" w:sz="0" w:space="0" w:color="auto"/>
        <w:left w:val="none" w:sz="0" w:space="0" w:color="auto"/>
        <w:bottom w:val="none" w:sz="0" w:space="0" w:color="auto"/>
        <w:right w:val="none" w:sz="0" w:space="0" w:color="auto"/>
      </w:divBdr>
    </w:div>
    <w:div w:id="402529034">
      <w:bodyDiv w:val="1"/>
      <w:marLeft w:val="0"/>
      <w:marRight w:val="0"/>
      <w:marTop w:val="0"/>
      <w:marBottom w:val="0"/>
      <w:divBdr>
        <w:top w:val="none" w:sz="0" w:space="0" w:color="auto"/>
        <w:left w:val="none" w:sz="0" w:space="0" w:color="auto"/>
        <w:bottom w:val="none" w:sz="0" w:space="0" w:color="auto"/>
        <w:right w:val="none" w:sz="0" w:space="0" w:color="auto"/>
      </w:divBdr>
    </w:div>
    <w:div w:id="423842394">
      <w:bodyDiv w:val="1"/>
      <w:marLeft w:val="0"/>
      <w:marRight w:val="0"/>
      <w:marTop w:val="0"/>
      <w:marBottom w:val="0"/>
      <w:divBdr>
        <w:top w:val="none" w:sz="0" w:space="0" w:color="auto"/>
        <w:left w:val="none" w:sz="0" w:space="0" w:color="auto"/>
        <w:bottom w:val="none" w:sz="0" w:space="0" w:color="auto"/>
        <w:right w:val="none" w:sz="0" w:space="0" w:color="auto"/>
      </w:divBdr>
    </w:div>
    <w:div w:id="451830552">
      <w:bodyDiv w:val="1"/>
      <w:marLeft w:val="0"/>
      <w:marRight w:val="0"/>
      <w:marTop w:val="0"/>
      <w:marBottom w:val="0"/>
      <w:divBdr>
        <w:top w:val="none" w:sz="0" w:space="0" w:color="auto"/>
        <w:left w:val="none" w:sz="0" w:space="0" w:color="auto"/>
        <w:bottom w:val="none" w:sz="0" w:space="0" w:color="auto"/>
        <w:right w:val="none" w:sz="0" w:space="0" w:color="auto"/>
      </w:divBdr>
    </w:div>
    <w:div w:id="454369934">
      <w:bodyDiv w:val="1"/>
      <w:marLeft w:val="0"/>
      <w:marRight w:val="0"/>
      <w:marTop w:val="0"/>
      <w:marBottom w:val="0"/>
      <w:divBdr>
        <w:top w:val="none" w:sz="0" w:space="0" w:color="auto"/>
        <w:left w:val="none" w:sz="0" w:space="0" w:color="auto"/>
        <w:bottom w:val="none" w:sz="0" w:space="0" w:color="auto"/>
        <w:right w:val="none" w:sz="0" w:space="0" w:color="auto"/>
      </w:divBdr>
    </w:div>
    <w:div w:id="476149764">
      <w:bodyDiv w:val="1"/>
      <w:marLeft w:val="0"/>
      <w:marRight w:val="0"/>
      <w:marTop w:val="0"/>
      <w:marBottom w:val="0"/>
      <w:divBdr>
        <w:top w:val="none" w:sz="0" w:space="0" w:color="auto"/>
        <w:left w:val="none" w:sz="0" w:space="0" w:color="auto"/>
        <w:bottom w:val="none" w:sz="0" w:space="0" w:color="auto"/>
        <w:right w:val="none" w:sz="0" w:space="0" w:color="auto"/>
      </w:divBdr>
    </w:div>
    <w:div w:id="479812364">
      <w:bodyDiv w:val="1"/>
      <w:marLeft w:val="0"/>
      <w:marRight w:val="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
        <w:div w:id="1486361863">
          <w:marLeft w:val="0"/>
          <w:marRight w:val="0"/>
          <w:marTop w:val="120"/>
          <w:marBottom w:val="0"/>
          <w:divBdr>
            <w:top w:val="none" w:sz="0" w:space="0" w:color="auto"/>
            <w:left w:val="none" w:sz="0" w:space="0" w:color="auto"/>
            <w:bottom w:val="none" w:sz="0" w:space="0" w:color="auto"/>
            <w:right w:val="none" w:sz="0" w:space="0" w:color="auto"/>
          </w:divBdr>
          <w:divsChild>
            <w:div w:id="1936865696">
              <w:marLeft w:val="0"/>
              <w:marRight w:val="0"/>
              <w:marTop w:val="0"/>
              <w:marBottom w:val="0"/>
              <w:divBdr>
                <w:top w:val="none" w:sz="0" w:space="0" w:color="auto"/>
                <w:left w:val="none" w:sz="0" w:space="0" w:color="auto"/>
                <w:bottom w:val="none" w:sz="0" w:space="0" w:color="auto"/>
                <w:right w:val="none" w:sz="0" w:space="0" w:color="auto"/>
              </w:divBdr>
            </w:div>
          </w:divsChild>
        </w:div>
        <w:div w:id="2091386031">
          <w:marLeft w:val="0"/>
          <w:marRight w:val="0"/>
          <w:marTop w:val="120"/>
          <w:marBottom w:val="0"/>
          <w:divBdr>
            <w:top w:val="none" w:sz="0" w:space="0" w:color="auto"/>
            <w:left w:val="none" w:sz="0" w:space="0" w:color="auto"/>
            <w:bottom w:val="none" w:sz="0" w:space="0" w:color="auto"/>
            <w:right w:val="none" w:sz="0" w:space="0" w:color="auto"/>
          </w:divBdr>
          <w:divsChild>
            <w:div w:id="941569865">
              <w:marLeft w:val="0"/>
              <w:marRight w:val="0"/>
              <w:marTop w:val="0"/>
              <w:marBottom w:val="0"/>
              <w:divBdr>
                <w:top w:val="none" w:sz="0" w:space="0" w:color="auto"/>
                <w:left w:val="none" w:sz="0" w:space="0" w:color="auto"/>
                <w:bottom w:val="none" w:sz="0" w:space="0" w:color="auto"/>
                <w:right w:val="none" w:sz="0" w:space="0" w:color="auto"/>
              </w:divBdr>
            </w:div>
          </w:divsChild>
        </w:div>
        <w:div w:id="1463498130">
          <w:marLeft w:val="0"/>
          <w:marRight w:val="0"/>
          <w:marTop w:val="120"/>
          <w:marBottom w:val="0"/>
          <w:divBdr>
            <w:top w:val="none" w:sz="0" w:space="0" w:color="auto"/>
            <w:left w:val="none" w:sz="0" w:space="0" w:color="auto"/>
            <w:bottom w:val="none" w:sz="0" w:space="0" w:color="auto"/>
            <w:right w:val="none" w:sz="0" w:space="0" w:color="auto"/>
          </w:divBdr>
          <w:divsChild>
            <w:div w:id="1059086331">
              <w:marLeft w:val="0"/>
              <w:marRight w:val="0"/>
              <w:marTop w:val="0"/>
              <w:marBottom w:val="0"/>
              <w:divBdr>
                <w:top w:val="none" w:sz="0" w:space="0" w:color="auto"/>
                <w:left w:val="none" w:sz="0" w:space="0" w:color="auto"/>
                <w:bottom w:val="none" w:sz="0" w:space="0" w:color="auto"/>
                <w:right w:val="none" w:sz="0" w:space="0" w:color="auto"/>
              </w:divBdr>
            </w:div>
          </w:divsChild>
        </w:div>
        <w:div w:id="1183130754">
          <w:marLeft w:val="0"/>
          <w:marRight w:val="0"/>
          <w:marTop w:val="120"/>
          <w:marBottom w:val="0"/>
          <w:divBdr>
            <w:top w:val="none" w:sz="0" w:space="0" w:color="auto"/>
            <w:left w:val="none" w:sz="0" w:space="0" w:color="auto"/>
            <w:bottom w:val="none" w:sz="0" w:space="0" w:color="auto"/>
            <w:right w:val="none" w:sz="0" w:space="0" w:color="auto"/>
          </w:divBdr>
          <w:divsChild>
            <w:div w:id="9289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8326">
      <w:bodyDiv w:val="1"/>
      <w:marLeft w:val="0"/>
      <w:marRight w:val="0"/>
      <w:marTop w:val="0"/>
      <w:marBottom w:val="0"/>
      <w:divBdr>
        <w:top w:val="none" w:sz="0" w:space="0" w:color="auto"/>
        <w:left w:val="none" w:sz="0" w:space="0" w:color="auto"/>
        <w:bottom w:val="none" w:sz="0" w:space="0" w:color="auto"/>
        <w:right w:val="none" w:sz="0" w:space="0" w:color="auto"/>
      </w:divBdr>
    </w:div>
    <w:div w:id="507603587">
      <w:bodyDiv w:val="1"/>
      <w:marLeft w:val="0"/>
      <w:marRight w:val="0"/>
      <w:marTop w:val="0"/>
      <w:marBottom w:val="0"/>
      <w:divBdr>
        <w:top w:val="none" w:sz="0" w:space="0" w:color="auto"/>
        <w:left w:val="none" w:sz="0" w:space="0" w:color="auto"/>
        <w:bottom w:val="none" w:sz="0" w:space="0" w:color="auto"/>
        <w:right w:val="none" w:sz="0" w:space="0" w:color="auto"/>
      </w:divBdr>
    </w:div>
    <w:div w:id="511116530">
      <w:bodyDiv w:val="1"/>
      <w:marLeft w:val="0"/>
      <w:marRight w:val="0"/>
      <w:marTop w:val="0"/>
      <w:marBottom w:val="0"/>
      <w:divBdr>
        <w:top w:val="none" w:sz="0" w:space="0" w:color="auto"/>
        <w:left w:val="none" w:sz="0" w:space="0" w:color="auto"/>
        <w:bottom w:val="none" w:sz="0" w:space="0" w:color="auto"/>
        <w:right w:val="none" w:sz="0" w:space="0" w:color="auto"/>
      </w:divBdr>
    </w:div>
    <w:div w:id="583535081">
      <w:bodyDiv w:val="1"/>
      <w:marLeft w:val="0"/>
      <w:marRight w:val="0"/>
      <w:marTop w:val="0"/>
      <w:marBottom w:val="0"/>
      <w:divBdr>
        <w:top w:val="none" w:sz="0" w:space="0" w:color="auto"/>
        <w:left w:val="none" w:sz="0" w:space="0" w:color="auto"/>
        <w:bottom w:val="none" w:sz="0" w:space="0" w:color="auto"/>
        <w:right w:val="none" w:sz="0" w:space="0" w:color="auto"/>
      </w:divBdr>
    </w:div>
    <w:div w:id="603617217">
      <w:bodyDiv w:val="1"/>
      <w:marLeft w:val="0"/>
      <w:marRight w:val="0"/>
      <w:marTop w:val="0"/>
      <w:marBottom w:val="0"/>
      <w:divBdr>
        <w:top w:val="none" w:sz="0" w:space="0" w:color="auto"/>
        <w:left w:val="none" w:sz="0" w:space="0" w:color="auto"/>
        <w:bottom w:val="none" w:sz="0" w:space="0" w:color="auto"/>
        <w:right w:val="none" w:sz="0" w:space="0" w:color="auto"/>
      </w:divBdr>
    </w:div>
    <w:div w:id="616645981">
      <w:bodyDiv w:val="1"/>
      <w:marLeft w:val="0"/>
      <w:marRight w:val="0"/>
      <w:marTop w:val="0"/>
      <w:marBottom w:val="0"/>
      <w:divBdr>
        <w:top w:val="none" w:sz="0" w:space="0" w:color="auto"/>
        <w:left w:val="none" w:sz="0" w:space="0" w:color="auto"/>
        <w:bottom w:val="none" w:sz="0" w:space="0" w:color="auto"/>
        <w:right w:val="none" w:sz="0" w:space="0" w:color="auto"/>
      </w:divBdr>
    </w:div>
    <w:div w:id="663319963">
      <w:bodyDiv w:val="1"/>
      <w:marLeft w:val="0"/>
      <w:marRight w:val="0"/>
      <w:marTop w:val="0"/>
      <w:marBottom w:val="0"/>
      <w:divBdr>
        <w:top w:val="none" w:sz="0" w:space="0" w:color="auto"/>
        <w:left w:val="none" w:sz="0" w:space="0" w:color="auto"/>
        <w:bottom w:val="none" w:sz="0" w:space="0" w:color="auto"/>
        <w:right w:val="none" w:sz="0" w:space="0" w:color="auto"/>
      </w:divBdr>
    </w:div>
    <w:div w:id="667752702">
      <w:bodyDiv w:val="1"/>
      <w:marLeft w:val="0"/>
      <w:marRight w:val="0"/>
      <w:marTop w:val="0"/>
      <w:marBottom w:val="0"/>
      <w:divBdr>
        <w:top w:val="none" w:sz="0" w:space="0" w:color="auto"/>
        <w:left w:val="none" w:sz="0" w:space="0" w:color="auto"/>
        <w:bottom w:val="none" w:sz="0" w:space="0" w:color="auto"/>
        <w:right w:val="none" w:sz="0" w:space="0" w:color="auto"/>
      </w:divBdr>
      <w:divsChild>
        <w:div w:id="1935742928">
          <w:marLeft w:val="0"/>
          <w:marRight w:val="0"/>
          <w:marTop w:val="0"/>
          <w:marBottom w:val="0"/>
          <w:divBdr>
            <w:top w:val="none" w:sz="0" w:space="0" w:color="auto"/>
            <w:left w:val="none" w:sz="0" w:space="0" w:color="auto"/>
            <w:bottom w:val="none" w:sz="0" w:space="0" w:color="auto"/>
            <w:right w:val="none" w:sz="0" w:space="0" w:color="auto"/>
          </w:divBdr>
          <w:divsChild>
            <w:div w:id="2757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7513">
      <w:bodyDiv w:val="1"/>
      <w:marLeft w:val="0"/>
      <w:marRight w:val="0"/>
      <w:marTop w:val="0"/>
      <w:marBottom w:val="0"/>
      <w:divBdr>
        <w:top w:val="none" w:sz="0" w:space="0" w:color="auto"/>
        <w:left w:val="none" w:sz="0" w:space="0" w:color="auto"/>
        <w:bottom w:val="none" w:sz="0" w:space="0" w:color="auto"/>
        <w:right w:val="none" w:sz="0" w:space="0" w:color="auto"/>
      </w:divBdr>
    </w:div>
    <w:div w:id="678002075">
      <w:bodyDiv w:val="1"/>
      <w:marLeft w:val="0"/>
      <w:marRight w:val="0"/>
      <w:marTop w:val="0"/>
      <w:marBottom w:val="0"/>
      <w:divBdr>
        <w:top w:val="none" w:sz="0" w:space="0" w:color="auto"/>
        <w:left w:val="none" w:sz="0" w:space="0" w:color="auto"/>
        <w:bottom w:val="none" w:sz="0" w:space="0" w:color="auto"/>
        <w:right w:val="none" w:sz="0" w:space="0" w:color="auto"/>
      </w:divBdr>
    </w:div>
    <w:div w:id="696391420">
      <w:bodyDiv w:val="1"/>
      <w:marLeft w:val="0"/>
      <w:marRight w:val="0"/>
      <w:marTop w:val="0"/>
      <w:marBottom w:val="0"/>
      <w:divBdr>
        <w:top w:val="none" w:sz="0" w:space="0" w:color="auto"/>
        <w:left w:val="none" w:sz="0" w:space="0" w:color="auto"/>
        <w:bottom w:val="none" w:sz="0" w:space="0" w:color="auto"/>
        <w:right w:val="none" w:sz="0" w:space="0" w:color="auto"/>
      </w:divBdr>
    </w:div>
    <w:div w:id="697245460">
      <w:bodyDiv w:val="1"/>
      <w:marLeft w:val="0"/>
      <w:marRight w:val="0"/>
      <w:marTop w:val="0"/>
      <w:marBottom w:val="0"/>
      <w:divBdr>
        <w:top w:val="none" w:sz="0" w:space="0" w:color="auto"/>
        <w:left w:val="none" w:sz="0" w:space="0" w:color="auto"/>
        <w:bottom w:val="none" w:sz="0" w:space="0" w:color="auto"/>
        <w:right w:val="none" w:sz="0" w:space="0" w:color="auto"/>
      </w:divBdr>
    </w:div>
    <w:div w:id="711613992">
      <w:bodyDiv w:val="1"/>
      <w:marLeft w:val="0"/>
      <w:marRight w:val="0"/>
      <w:marTop w:val="0"/>
      <w:marBottom w:val="0"/>
      <w:divBdr>
        <w:top w:val="none" w:sz="0" w:space="0" w:color="auto"/>
        <w:left w:val="none" w:sz="0" w:space="0" w:color="auto"/>
        <w:bottom w:val="none" w:sz="0" w:space="0" w:color="auto"/>
        <w:right w:val="none" w:sz="0" w:space="0" w:color="auto"/>
      </w:divBdr>
    </w:div>
    <w:div w:id="723871731">
      <w:bodyDiv w:val="1"/>
      <w:marLeft w:val="0"/>
      <w:marRight w:val="0"/>
      <w:marTop w:val="0"/>
      <w:marBottom w:val="0"/>
      <w:divBdr>
        <w:top w:val="none" w:sz="0" w:space="0" w:color="auto"/>
        <w:left w:val="none" w:sz="0" w:space="0" w:color="auto"/>
        <w:bottom w:val="none" w:sz="0" w:space="0" w:color="auto"/>
        <w:right w:val="none" w:sz="0" w:space="0" w:color="auto"/>
      </w:divBdr>
    </w:div>
    <w:div w:id="761032704">
      <w:bodyDiv w:val="1"/>
      <w:marLeft w:val="0"/>
      <w:marRight w:val="0"/>
      <w:marTop w:val="0"/>
      <w:marBottom w:val="0"/>
      <w:divBdr>
        <w:top w:val="none" w:sz="0" w:space="0" w:color="auto"/>
        <w:left w:val="none" w:sz="0" w:space="0" w:color="auto"/>
        <w:bottom w:val="none" w:sz="0" w:space="0" w:color="auto"/>
        <w:right w:val="none" w:sz="0" w:space="0" w:color="auto"/>
      </w:divBdr>
    </w:div>
    <w:div w:id="782917385">
      <w:bodyDiv w:val="1"/>
      <w:marLeft w:val="0"/>
      <w:marRight w:val="0"/>
      <w:marTop w:val="0"/>
      <w:marBottom w:val="0"/>
      <w:divBdr>
        <w:top w:val="none" w:sz="0" w:space="0" w:color="auto"/>
        <w:left w:val="none" w:sz="0" w:space="0" w:color="auto"/>
        <w:bottom w:val="none" w:sz="0" w:space="0" w:color="auto"/>
        <w:right w:val="none" w:sz="0" w:space="0" w:color="auto"/>
      </w:divBdr>
      <w:divsChild>
        <w:div w:id="1540364130">
          <w:marLeft w:val="0"/>
          <w:marRight w:val="0"/>
          <w:marTop w:val="0"/>
          <w:marBottom w:val="0"/>
          <w:divBdr>
            <w:top w:val="single" w:sz="2" w:space="0" w:color="auto"/>
            <w:left w:val="single" w:sz="2" w:space="0" w:color="auto"/>
            <w:bottom w:val="single" w:sz="2" w:space="0" w:color="auto"/>
            <w:right w:val="single" w:sz="2" w:space="0" w:color="auto"/>
          </w:divBdr>
          <w:divsChild>
            <w:div w:id="1245527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9131113">
      <w:bodyDiv w:val="1"/>
      <w:marLeft w:val="0"/>
      <w:marRight w:val="0"/>
      <w:marTop w:val="0"/>
      <w:marBottom w:val="0"/>
      <w:divBdr>
        <w:top w:val="none" w:sz="0" w:space="0" w:color="auto"/>
        <w:left w:val="none" w:sz="0" w:space="0" w:color="auto"/>
        <w:bottom w:val="none" w:sz="0" w:space="0" w:color="auto"/>
        <w:right w:val="none" w:sz="0" w:space="0" w:color="auto"/>
      </w:divBdr>
    </w:div>
    <w:div w:id="818113693">
      <w:bodyDiv w:val="1"/>
      <w:marLeft w:val="0"/>
      <w:marRight w:val="0"/>
      <w:marTop w:val="0"/>
      <w:marBottom w:val="0"/>
      <w:divBdr>
        <w:top w:val="none" w:sz="0" w:space="0" w:color="auto"/>
        <w:left w:val="none" w:sz="0" w:space="0" w:color="auto"/>
        <w:bottom w:val="none" w:sz="0" w:space="0" w:color="auto"/>
        <w:right w:val="none" w:sz="0" w:space="0" w:color="auto"/>
      </w:divBdr>
    </w:div>
    <w:div w:id="888343527">
      <w:bodyDiv w:val="1"/>
      <w:marLeft w:val="0"/>
      <w:marRight w:val="0"/>
      <w:marTop w:val="0"/>
      <w:marBottom w:val="0"/>
      <w:divBdr>
        <w:top w:val="none" w:sz="0" w:space="0" w:color="auto"/>
        <w:left w:val="none" w:sz="0" w:space="0" w:color="auto"/>
        <w:bottom w:val="none" w:sz="0" w:space="0" w:color="auto"/>
        <w:right w:val="none" w:sz="0" w:space="0" w:color="auto"/>
      </w:divBdr>
    </w:div>
    <w:div w:id="920797869">
      <w:bodyDiv w:val="1"/>
      <w:marLeft w:val="0"/>
      <w:marRight w:val="0"/>
      <w:marTop w:val="0"/>
      <w:marBottom w:val="0"/>
      <w:divBdr>
        <w:top w:val="none" w:sz="0" w:space="0" w:color="auto"/>
        <w:left w:val="none" w:sz="0" w:space="0" w:color="auto"/>
        <w:bottom w:val="none" w:sz="0" w:space="0" w:color="auto"/>
        <w:right w:val="none" w:sz="0" w:space="0" w:color="auto"/>
      </w:divBdr>
    </w:div>
    <w:div w:id="972058245">
      <w:bodyDiv w:val="1"/>
      <w:marLeft w:val="0"/>
      <w:marRight w:val="0"/>
      <w:marTop w:val="0"/>
      <w:marBottom w:val="0"/>
      <w:divBdr>
        <w:top w:val="none" w:sz="0" w:space="0" w:color="auto"/>
        <w:left w:val="none" w:sz="0" w:space="0" w:color="auto"/>
        <w:bottom w:val="none" w:sz="0" w:space="0" w:color="auto"/>
        <w:right w:val="none" w:sz="0" w:space="0" w:color="auto"/>
      </w:divBdr>
      <w:divsChild>
        <w:div w:id="1178345302">
          <w:marLeft w:val="0"/>
          <w:marRight w:val="0"/>
          <w:marTop w:val="0"/>
          <w:marBottom w:val="0"/>
          <w:divBdr>
            <w:top w:val="none" w:sz="0" w:space="0" w:color="auto"/>
            <w:left w:val="none" w:sz="0" w:space="0" w:color="auto"/>
            <w:bottom w:val="none" w:sz="0" w:space="0" w:color="auto"/>
            <w:right w:val="none" w:sz="0" w:space="0" w:color="auto"/>
          </w:divBdr>
          <w:divsChild>
            <w:div w:id="14668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1006">
      <w:bodyDiv w:val="1"/>
      <w:marLeft w:val="0"/>
      <w:marRight w:val="0"/>
      <w:marTop w:val="0"/>
      <w:marBottom w:val="0"/>
      <w:divBdr>
        <w:top w:val="none" w:sz="0" w:space="0" w:color="auto"/>
        <w:left w:val="none" w:sz="0" w:space="0" w:color="auto"/>
        <w:bottom w:val="none" w:sz="0" w:space="0" w:color="auto"/>
        <w:right w:val="none" w:sz="0" w:space="0" w:color="auto"/>
      </w:divBdr>
    </w:div>
    <w:div w:id="975111428">
      <w:bodyDiv w:val="1"/>
      <w:marLeft w:val="0"/>
      <w:marRight w:val="0"/>
      <w:marTop w:val="0"/>
      <w:marBottom w:val="0"/>
      <w:divBdr>
        <w:top w:val="none" w:sz="0" w:space="0" w:color="auto"/>
        <w:left w:val="none" w:sz="0" w:space="0" w:color="auto"/>
        <w:bottom w:val="none" w:sz="0" w:space="0" w:color="auto"/>
        <w:right w:val="none" w:sz="0" w:space="0" w:color="auto"/>
      </w:divBdr>
    </w:div>
    <w:div w:id="987369277">
      <w:bodyDiv w:val="1"/>
      <w:marLeft w:val="0"/>
      <w:marRight w:val="0"/>
      <w:marTop w:val="0"/>
      <w:marBottom w:val="0"/>
      <w:divBdr>
        <w:top w:val="none" w:sz="0" w:space="0" w:color="auto"/>
        <w:left w:val="none" w:sz="0" w:space="0" w:color="auto"/>
        <w:bottom w:val="none" w:sz="0" w:space="0" w:color="auto"/>
        <w:right w:val="none" w:sz="0" w:space="0" w:color="auto"/>
      </w:divBdr>
    </w:div>
    <w:div w:id="1002244198">
      <w:bodyDiv w:val="1"/>
      <w:marLeft w:val="0"/>
      <w:marRight w:val="0"/>
      <w:marTop w:val="0"/>
      <w:marBottom w:val="0"/>
      <w:divBdr>
        <w:top w:val="none" w:sz="0" w:space="0" w:color="auto"/>
        <w:left w:val="none" w:sz="0" w:space="0" w:color="auto"/>
        <w:bottom w:val="none" w:sz="0" w:space="0" w:color="auto"/>
        <w:right w:val="none" w:sz="0" w:space="0" w:color="auto"/>
      </w:divBdr>
      <w:divsChild>
        <w:div w:id="1922593289">
          <w:marLeft w:val="0"/>
          <w:marRight w:val="0"/>
          <w:marTop w:val="0"/>
          <w:marBottom w:val="0"/>
          <w:divBdr>
            <w:top w:val="single" w:sz="2" w:space="0" w:color="auto"/>
            <w:left w:val="single" w:sz="2" w:space="0" w:color="auto"/>
            <w:bottom w:val="single" w:sz="2" w:space="0" w:color="auto"/>
            <w:right w:val="single" w:sz="2" w:space="0" w:color="auto"/>
          </w:divBdr>
          <w:divsChild>
            <w:div w:id="17038177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43208573">
      <w:bodyDiv w:val="1"/>
      <w:marLeft w:val="0"/>
      <w:marRight w:val="0"/>
      <w:marTop w:val="0"/>
      <w:marBottom w:val="0"/>
      <w:divBdr>
        <w:top w:val="none" w:sz="0" w:space="0" w:color="auto"/>
        <w:left w:val="none" w:sz="0" w:space="0" w:color="auto"/>
        <w:bottom w:val="none" w:sz="0" w:space="0" w:color="auto"/>
        <w:right w:val="none" w:sz="0" w:space="0" w:color="auto"/>
      </w:divBdr>
    </w:div>
    <w:div w:id="1047992170">
      <w:bodyDiv w:val="1"/>
      <w:marLeft w:val="0"/>
      <w:marRight w:val="0"/>
      <w:marTop w:val="0"/>
      <w:marBottom w:val="0"/>
      <w:divBdr>
        <w:top w:val="none" w:sz="0" w:space="0" w:color="auto"/>
        <w:left w:val="none" w:sz="0" w:space="0" w:color="auto"/>
        <w:bottom w:val="none" w:sz="0" w:space="0" w:color="auto"/>
        <w:right w:val="none" w:sz="0" w:space="0" w:color="auto"/>
      </w:divBdr>
    </w:div>
    <w:div w:id="1055927322">
      <w:bodyDiv w:val="1"/>
      <w:marLeft w:val="0"/>
      <w:marRight w:val="0"/>
      <w:marTop w:val="0"/>
      <w:marBottom w:val="0"/>
      <w:divBdr>
        <w:top w:val="none" w:sz="0" w:space="0" w:color="auto"/>
        <w:left w:val="none" w:sz="0" w:space="0" w:color="auto"/>
        <w:bottom w:val="none" w:sz="0" w:space="0" w:color="auto"/>
        <w:right w:val="none" w:sz="0" w:space="0" w:color="auto"/>
      </w:divBdr>
    </w:div>
    <w:div w:id="1056003064">
      <w:bodyDiv w:val="1"/>
      <w:marLeft w:val="0"/>
      <w:marRight w:val="0"/>
      <w:marTop w:val="0"/>
      <w:marBottom w:val="0"/>
      <w:divBdr>
        <w:top w:val="none" w:sz="0" w:space="0" w:color="auto"/>
        <w:left w:val="none" w:sz="0" w:space="0" w:color="auto"/>
        <w:bottom w:val="none" w:sz="0" w:space="0" w:color="auto"/>
        <w:right w:val="none" w:sz="0" w:space="0" w:color="auto"/>
      </w:divBdr>
    </w:div>
    <w:div w:id="1056660387">
      <w:bodyDiv w:val="1"/>
      <w:marLeft w:val="0"/>
      <w:marRight w:val="0"/>
      <w:marTop w:val="0"/>
      <w:marBottom w:val="0"/>
      <w:divBdr>
        <w:top w:val="none" w:sz="0" w:space="0" w:color="auto"/>
        <w:left w:val="none" w:sz="0" w:space="0" w:color="auto"/>
        <w:bottom w:val="none" w:sz="0" w:space="0" w:color="auto"/>
        <w:right w:val="none" w:sz="0" w:space="0" w:color="auto"/>
      </w:divBdr>
    </w:div>
    <w:div w:id="1063603201">
      <w:bodyDiv w:val="1"/>
      <w:marLeft w:val="0"/>
      <w:marRight w:val="0"/>
      <w:marTop w:val="0"/>
      <w:marBottom w:val="0"/>
      <w:divBdr>
        <w:top w:val="none" w:sz="0" w:space="0" w:color="auto"/>
        <w:left w:val="none" w:sz="0" w:space="0" w:color="auto"/>
        <w:bottom w:val="none" w:sz="0" w:space="0" w:color="auto"/>
        <w:right w:val="none" w:sz="0" w:space="0" w:color="auto"/>
      </w:divBdr>
    </w:div>
    <w:div w:id="1092629524">
      <w:bodyDiv w:val="1"/>
      <w:marLeft w:val="0"/>
      <w:marRight w:val="0"/>
      <w:marTop w:val="0"/>
      <w:marBottom w:val="0"/>
      <w:divBdr>
        <w:top w:val="none" w:sz="0" w:space="0" w:color="auto"/>
        <w:left w:val="none" w:sz="0" w:space="0" w:color="auto"/>
        <w:bottom w:val="none" w:sz="0" w:space="0" w:color="auto"/>
        <w:right w:val="none" w:sz="0" w:space="0" w:color="auto"/>
      </w:divBdr>
    </w:div>
    <w:div w:id="1100756043">
      <w:bodyDiv w:val="1"/>
      <w:marLeft w:val="0"/>
      <w:marRight w:val="0"/>
      <w:marTop w:val="0"/>
      <w:marBottom w:val="0"/>
      <w:divBdr>
        <w:top w:val="none" w:sz="0" w:space="0" w:color="auto"/>
        <w:left w:val="none" w:sz="0" w:space="0" w:color="auto"/>
        <w:bottom w:val="none" w:sz="0" w:space="0" w:color="auto"/>
        <w:right w:val="none" w:sz="0" w:space="0" w:color="auto"/>
      </w:divBdr>
    </w:div>
    <w:div w:id="1102337493">
      <w:bodyDiv w:val="1"/>
      <w:marLeft w:val="0"/>
      <w:marRight w:val="0"/>
      <w:marTop w:val="0"/>
      <w:marBottom w:val="0"/>
      <w:divBdr>
        <w:top w:val="none" w:sz="0" w:space="0" w:color="auto"/>
        <w:left w:val="none" w:sz="0" w:space="0" w:color="auto"/>
        <w:bottom w:val="none" w:sz="0" w:space="0" w:color="auto"/>
        <w:right w:val="none" w:sz="0" w:space="0" w:color="auto"/>
      </w:divBdr>
    </w:div>
    <w:div w:id="1134716355">
      <w:bodyDiv w:val="1"/>
      <w:marLeft w:val="0"/>
      <w:marRight w:val="0"/>
      <w:marTop w:val="0"/>
      <w:marBottom w:val="0"/>
      <w:divBdr>
        <w:top w:val="none" w:sz="0" w:space="0" w:color="auto"/>
        <w:left w:val="none" w:sz="0" w:space="0" w:color="auto"/>
        <w:bottom w:val="none" w:sz="0" w:space="0" w:color="auto"/>
        <w:right w:val="none" w:sz="0" w:space="0" w:color="auto"/>
      </w:divBdr>
    </w:div>
    <w:div w:id="1209995174">
      <w:bodyDiv w:val="1"/>
      <w:marLeft w:val="0"/>
      <w:marRight w:val="0"/>
      <w:marTop w:val="0"/>
      <w:marBottom w:val="0"/>
      <w:divBdr>
        <w:top w:val="none" w:sz="0" w:space="0" w:color="auto"/>
        <w:left w:val="none" w:sz="0" w:space="0" w:color="auto"/>
        <w:bottom w:val="none" w:sz="0" w:space="0" w:color="auto"/>
        <w:right w:val="none" w:sz="0" w:space="0" w:color="auto"/>
      </w:divBdr>
    </w:div>
    <w:div w:id="1224102704">
      <w:bodyDiv w:val="1"/>
      <w:marLeft w:val="0"/>
      <w:marRight w:val="0"/>
      <w:marTop w:val="0"/>
      <w:marBottom w:val="0"/>
      <w:divBdr>
        <w:top w:val="none" w:sz="0" w:space="0" w:color="auto"/>
        <w:left w:val="none" w:sz="0" w:space="0" w:color="auto"/>
        <w:bottom w:val="none" w:sz="0" w:space="0" w:color="auto"/>
        <w:right w:val="none" w:sz="0" w:space="0" w:color="auto"/>
      </w:divBdr>
      <w:divsChild>
        <w:div w:id="531766939">
          <w:marLeft w:val="0"/>
          <w:marRight w:val="0"/>
          <w:marTop w:val="0"/>
          <w:marBottom w:val="0"/>
          <w:divBdr>
            <w:top w:val="none" w:sz="0" w:space="0" w:color="auto"/>
            <w:left w:val="none" w:sz="0" w:space="0" w:color="auto"/>
            <w:bottom w:val="none" w:sz="0" w:space="0" w:color="auto"/>
            <w:right w:val="none" w:sz="0" w:space="0" w:color="auto"/>
          </w:divBdr>
        </w:div>
        <w:div w:id="833253729">
          <w:marLeft w:val="0"/>
          <w:marRight w:val="0"/>
          <w:marTop w:val="0"/>
          <w:marBottom w:val="0"/>
          <w:divBdr>
            <w:top w:val="none" w:sz="0" w:space="0" w:color="auto"/>
            <w:left w:val="none" w:sz="0" w:space="0" w:color="auto"/>
            <w:bottom w:val="none" w:sz="0" w:space="0" w:color="auto"/>
            <w:right w:val="none" w:sz="0" w:space="0" w:color="auto"/>
          </w:divBdr>
        </w:div>
        <w:div w:id="880165418">
          <w:marLeft w:val="0"/>
          <w:marRight w:val="0"/>
          <w:marTop w:val="0"/>
          <w:marBottom w:val="0"/>
          <w:divBdr>
            <w:top w:val="none" w:sz="0" w:space="0" w:color="auto"/>
            <w:left w:val="none" w:sz="0" w:space="0" w:color="auto"/>
            <w:bottom w:val="none" w:sz="0" w:space="0" w:color="auto"/>
            <w:right w:val="none" w:sz="0" w:space="0" w:color="auto"/>
          </w:divBdr>
        </w:div>
        <w:div w:id="1740664838">
          <w:marLeft w:val="0"/>
          <w:marRight w:val="0"/>
          <w:marTop w:val="0"/>
          <w:marBottom w:val="0"/>
          <w:divBdr>
            <w:top w:val="none" w:sz="0" w:space="0" w:color="auto"/>
            <w:left w:val="none" w:sz="0" w:space="0" w:color="auto"/>
            <w:bottom w:val="none" w:sz="0" w:space="0" w:color="auto"/>
            <w:right w:val="none" w:sz="0" w:space="0" w:color="auto"/>
          </w:divBdr>
        </w:div>
        <w:div w:id="882013566">
          <w:marLeft w:val="0"/>
          <w:marRight w:val="0"/>
          <w:marTop w:val="0"/>
          <w:marBottom w:val="0"/>
          <w:divBdr>
            <w:top w:val="none" w:sz="0" w:space="0" w:color="auto"/>
            <w:left w:val="none" w:sz="0" w:space="0" w:color="auto"/>
            <w:bottom w:val="none" w:sz="0" w:space="0" w:color="auto"/>
            <w:right w:val="none" w:sz="0" w:space="0" w:color="auto"/>
          </w:divBdr>
        </w:div>
        <w:div w:id="477648396">
          <w:marLeft w:val="0"/>
          <w:marRight w:val="0"/>
          <w:marTop w:val="0"/>
          <w:marBottom w:val="0"/>
          <w:divBdr>
            <w:top w:val="none" w:sz="0" w:space="0" w:color="auto"/>
            <w:left w:val="none" w:sz="0" w:space="0" w:color="auto"/>
            <w:bottom w:val="none" w:sz="0" w:space="0" w:color="auto"/>
            <w:right w:val="none" w:sz="0" w:space="0" w:color="auto"/>
          </w:divBdr>
        </w:div>
        <w:div w:id="584001717">
          <w:marLeft w:val="0"/>
          <w:marRight w:val="0"/>
          <w:marTop w:val="0"/>
          <w:marBottom w:val="0"/>
          <w:divBdr>
            <w:top w:val="none" w:sz="0" w:space="0" w:color="auto"/>
            <w:left w:val="none" w:sz="0" w:space="0" w:color="auto"/>
            <w:bottom w:val="none" w:sz="0" w:space="0" w:color="auto"/>
            <w:right w:val="none" w:sz="0" w:space="0" w:color="auto"/>
          </w:divBdr>
        </w:div>
      </w:divsChild>
    </w:div>
    <w:div w:id="1270353312">
      <w:bodyDiv w:val="1"/>
      <w:marLeft w:val="0"/>
      <w:marRight w:val="0"/>
      <w:marTop w:val="0"/>
      <w:marBottom w:val="0"/>
      <w:divBdr>
        <w:top w:val="none" w:sz="0" w:space="0" w:color="auto"/>
        <w:left w:val="none" w:sz="0" w:space="0" w:color="auto"/>
        <w:bottom w:val="none" w:sz="0" w:space="0" w:color="auto"/>
        <w:right w:val="none" w:sz="0" w:space="0" w:color="auto"/>
      </w:divBdr>
    </w:div>
    <w:div w:id="1271084742">
      <w:bodyDiv w:val="1"/>
      <w:marLeft w:val="0"/>
      <w:marRight w:val="0"/>
      <w:marTop w:val="0"/>
      <w:marBottom w:val="0"/>
      <w:divBdr>
        <w:top w:val="none" w:sz="0" w:space="0" w:color="auto"/>
        <w:left w:val="none" w:sz="0" w:space="0" w:color="auto"/>
        <w:bottom w:val="none" w:sz="0" w:space="0" w:color="auto"/>
        <w:right w:val="none" w:sz="0" w:space="0" w:color="auto"/>
      </w:divBdr>
    </w:div>
    <w:div w:id="1301301964">
      <w:bodyDiv w:val="1"/>
      <w:marLeft w:val="0"/>
      <w:marRight w:val="0"/>
      <w:marTop w:val="0"/>
      <w:marBottom w:val="0"/>
      <w:divBdr>
        <w:top w:val="none" w:sz="0" w:space="0" w:color="auto"/>
        <w:left w:val="none" w:sz="0" w:space="0" w:color="auto"/>
        <w:bottom w:val="none" w:sz="0" w:space="0" w:color="auto"/>
        <w:right w:val="none" w:sz="0" w:space="0" w:color="auto"/>
      </w:divBdr>
    </w:div>
    <w:div w:id="1371765652">
      <w:bodyDiv w:val="1"/>
      <w:marLeft w:val="0"/>
      <w:marRight w:val="0"/>
      <w:marTop w:val="0"/>
      <w:marBottom w:val="0"/>
      <w:divBdr>
        <w:top w:val="none" w:sz="0" w:space="0" w:color="auto"/>
        <w:left w:val="none" w:sz="0" w:space="0" w:color="auto"/>
        <w:bottom w:val="none" w:sz="0" w:space="0" w:color="auto"/>
        <w:right w:val="none" w:sz="0" w:space="0" w:color="auto"/>
      </w:divBdr>
    </w:div>
    <w:div w:id="1385249123">
      <w:bodyDiv w:val="1"/>
      <w:marLeft w:val="0"/>
      <w:marRight w:val="0"/>
      <w:marTop w:val="0"/>
      <w:marBottom w:val="0"/>
      <w:divBdr>
        <w:top w:val="none" w:sz="0" w:space="0" w:color="auto"/>
        <w:left w:val="none" w:sz="0" w:space="0" w:color="auto"/>
        <w:bottom w:val="none" w:sz="0" w:space="0" w:color="auto"/>
        <w:right w:val="none" w:sz="0" w:space="0" w:color="auto"/>
      </w:divBdr>
    </w:div>
    <w:div w:id="1392391110">
      <w:bodyDiv w:val="1"/>
      <w:marLeft w:val="0"/>
      <w:marRight w:val="0"/>
      <w:marTop w:val="0"/>
      <w:marBottom w:val="0"/>
      <w:divBdr>
        <w:top w:val="none" w:sz="0" w:space="0" w:color="auto"/>
        <w:left w:val="none" w:sz="0" w:space="0" w:color="auto"/>
        <w:bottom w:val="none" w:sz="0" w:space="0" w:color="auto"/>
        <w:right w:val="none" w:sz="0" w:space="0" w:color="auto"/>
      </w:divBdr>
    </w:div>
    <w:div w:id="1396275481">
      <w:bodyDiv w:val="1"/>
      <w:marLeft w:val="0"/>
      <w:marRight w:val="0"/>
      <w:marTop w:val="0"/>
      <w:marBottom w:val="0"/>
      <w:divBdr>
        <w:top w:val="none" w:sz="0" w:space="0" w:color="auto"/>
        <w:left w:val="none" w:sz="0" w:space="0" w:color="auto"/>
        <w:bottom w:val="none" w:sz="0" w:space="0" w:color="auto"/>
        <w:right w:val="none" w:sz="0" w:space="0" w:color="auto"/>
      </w:divBdr>
    </w:div>
    <w:div w:id="1397557264">
      <w:bodyDiv w:val="1"/>
      <w:marLeft w:val="0"/>
      <w:marRight w:val="0"/>
      <w:marTop w:val="0"/>
      <w:marBottom w:val="0"/>
      <w:divBdr>
        <w:top w:val="none" w:sz="0" w:space="0" w:color="auto"/>
        <w:left w:val="none" w:sz="0" w:space="0" w:color="auto"/>
        <w:bottom w:val="none" w:sz="0" w:space="0" w:color="auto"/>
        <w:right w:val="none" w:sz="0" w:space="0" w:color="auto"/>
      </w:divBdr>
    </w:div>
    <w:div w:id="1416171467">
      <w:bodyDiv w:val="1"/>
      <w:marLeft w:val="0"/>
      <w:marRight w:val="0"/>
      <w:marTop w:val="0"/>
      <w:marBottom w:val="0"/>
      <w:divBdr>
        <w:top w:val="none" w:sz="0" w:space="0" w:color="auto"/>
        <w:left w:val="none" w:sz="0" w:space="0" w:color="auto"/>
        <w:bottom w:val="none" w:sz="0" w:space="0" w:color="auto"/>
        <w:right w:val="none" w:sz="0" w:space="0" w:color="auto"/>
      </w:divBdr>
    </w:div>
    <w:div w:id="1454901260">
      <w:bodyDiv w:val="1"/>
      <w:marLeft w:val="0"/>
      <w:marRight w:val="0"/>
      <w:marTop w:val="0"/>
      <w:marBottom w:val="0"/>
      <w:divBdr>
        <w:top w:val="none" w:sz="0" w:space="0" w:color="auto"/>
        <w:left w:val="none" w:sz="0" w:space="0" w:color="auto"/>
        <w:bottom w:val="none" w:sz="0" w:space="0" w:color="auto"/>
        <w:right w:val="none" w:sz="0" w:space="0" w:color="auto"/>
      </w:divBdr>
    </w:div>
    <w:div w:id="1497258603">
      <w:bodyDiv w:val="1"/>
      <w:marLeft w:val="0"/>
      <w:marRight w:val="0"/>
      <w:marTop w:val="0"/>
      <w:marBottom w:val="0"/>
      <w:divBdr>
        <w:top w:val="none" w:sz="0" w:space="0" w:color="auto"/>
        <w:left w:val="none" w:sz="0" w:space="0" w:color="auto"/>
        <w:bottom w:val="none" w:sz="0" w:space="0" w:color="auto"/>
        <w:right w:val="none" w:sz="0" w:space="0" w:color="auto"/>
      </w:divBdr>
    </w:div>
    <w:div w:id="1515879502">
      <w:bodyDiv w:val="1"/>
      <w:marLeft w:val="0"/>
      <w:marRight w:val="0"/>
      <w:marTop w:val="0"/>
      <w:marBottom w:val="0"/>
      <w:divBdr>
        <w:top w:val="none" w:sz="0" w:space="0" w:color="auto"/>
        <w:left w:val="none" w:sz="0" w:space="0" w:color="auto"/>
        <w:bottom w:val="none" w:sz="0" w:space="0" w:color="auto"/>
        <w:right w:val="none" w:sz="0" w:space="0" w:color="auto"/>
      </w:divBdr>
    </w:div>
    <w:div w:id="1519539490">
      <w:bodyDiv w:val="1"/>
      <w:marLeft w:val="0"/>
      <w:marRight w:val="0"/>
      <w:marTop w:val="0"/>
      <w:marBottom w:val="0"/>
      <w:divBdr>
        <w:top w:val="none" w:sz="0" w:space="0" w:color="auto"/>
        <w:left w:val="none" w:sz="0" w:space="0" w:color="auto"/>
        <w:bottom w:val="none" w:sz="0" w:space="0" w:color="auto"/>
        <w:right w:val="none" w:sz="0" w:space="0" w:color="auto"/>
      </w:divBdr>
    </w:div>
    <w:div w:id="1706906378">
      <w:bodyDiv w:val="1"/>
      <w:marLeft w:val="0"/>
      <w:marRight w:val="0"/>
      <w:marTop w:val="0"/>
      <w:marBottom w:val="0"/>
      <w:divBdr>
        <w:top w:val="none" w:sz="0" w:space="0" w:color="auto"/>
        <w:left w:val="none" w:sz="0" w:space="0" w:color="auto"/>
        <w:bottom w:val="none" w:sz="0" w:space="0" w:color="auto"/>
        <w:right w:val="none" w:sz="0" w:space="0" w:color="auto"/>
      </w:divBdr>
    </w:div>
    <w:div w:id="1711296638">
      <w:bodyDiv w:val="1"/>
      <w:marLeft w:val="0"/>
      <w:marRight w:val="0"/>
      <w:marTop w:val="0"/>
      <w:marBottom w:val="0"/>
      <w:divBdr>
        <w:top w:val="none" w:sz="0" w:space="0" w:color="auto"/>
        <w:left w:val="none" w:sz="0" w:space="0" w:color="auto"/>
        <w:bottom w:val="none" w:sz="0" w:space="0" w:color="auto"/>
        <w:right w:val="none" w:sz="0" w:space="0" w:color="auto"/>
      </w:divBdr>
    </w:div>
    <w:div w:id="1711757412">
      <w:bodyDiv w:val="1"/>
      <w:marLeft w:val="0"/>
      <w:marRight w:val="0"/>
      <w:marTop w:val="0"/>
      <w:marBottom w:val="0"/>
      <w:divBdr>
        <w:top w:val="none" w:sz="0" w:space="0" w:color="auto"/>
        <w:left w:val="none" w:sz="0" w:space="0" w:color="auto"/>
        <w:bottom w:val="none" w:sz="0" w:space="0" w:color="auto"/>
        <w:right w:val="none" w:sz="0" w:space="0" w:color="auto"/>
      </w:divBdr>
      <w:divsChild>
        <w:div w:id="1327200206">
          <w:marLeft w:val="0"/>
          <w:marRight w:val="0"/>
          <w:marTop w:val="0"/>
          <w:marBottom w:val="0"/>
          <w:divBdr>
            <w:top w:val="none" w:sz="0" w:space="0" w:color="auto"/>
            <w:left w:val="none" w:sz="0" w:space="0" w:color="auto"/>
            <w:bottom w:val="none" w:sz="0" w:space="0" w:color="auto"/>
            <w:right w:val="none" w:sz="0" w:space="0" w:color="auto"/>
          </w:divBdr>
        </w:div>
        <w:div w:id="1442072319">
          <w:marLeft w:val="0"/>
          <w:marRight w:val="0"/>
          <w:marTop w:val="0"/>
          <w:marBottom w:val="0"/>
          <w:divBdr>
            <w:top w:val="none" w:sz="0" w:space="0" w:color="auto"/>
            <w:left w:val="none" w:sz="0" w:space="0" w:color="auto"/>
            <w:bottom w:val="none" w:sz="0" w:space="0" w:color="auto"/>
            <w:right w:val="none" w:sz="0" w:space="0" w:color="auto"/>
          </w:divBdr>
        </w:div>
        <w:div w:id="1351373300">
          <w:marLeft w:val="0"/>
          <w:marRight w:val="0"/>
          <w:marTop w:val="0"/>
          <w:marBottom w:val="0"/>
          <w:divBdr>
            <w:top w:val="none" w:sz="0" w:space="0" w:color="auto"/>
            <w:left w:val="none" w:sz="0" w:space="0" w:color="auto"/>
            <w:bottom w:val="none" w:sz="0" w:space="0" w:color="auto"/>
            <w:right w:val="none" w:sz="0" w:space="0" w:color="auto"/>
          </w:divBdr>
        </w:div>
        <w:div w:id="646279181">
          <w:marLeft w:val="0"/>
          <w:marRight w:val="0"/>
          <w:marTop w:val="0"/>
          <w:marBottom w:val="0"/>
          <w:divBdr>
            <w:top w:val="none" w:sz="0" w:space="0" w:color="auto"/>
            <w:left w:val="none" w:sz="0" w:space="0" w:color="auto"/>
            <w:bottom w:val="none" w:sz="0" w:space="0" w:color="auto"/>
            <w:right w:val="none" w:sz="0" w:space="0" w:color="auto"/>
          </w:divBdr>
        </w:div>
        <w:div w:id="1264075053">
          <w:marLeft w:val="0"/>
          <w:marRight w:val="0"/>
          <w:marTop w:val="0"/>
          <w:marBottom w:val="0"/>
          <w:divBdr>
            <w:top w:val="none" w:sz="0" w:space="0" w:color="auto"/>
            <w:left w:val="none" w:sz="0" w:space="0" w:color="auto"/>
            <w:bottom w:val="none" w:sz="0" w:space="0" w:color="auto"/>
            <w:right w:val="none" w:sz="0" w:space="0" w:color="auto"/>
          </w:divBdr>
        </w:div>
        <w:div w:id="1760565783">
          <w:marLeft w:val="0"/>
          <w:marRight w:val="0"/>
          <w:marTop w:val="0"/>
          <w:marBottom w:val="0"/>
          <w:divBdr>
            <w:top w:val="none" w:sz="0" w:space="0" w:color="auto"/>
            <w:left w:val="none" w:sz="0" w:space="0" w:color="auto"/>
            <w:bottom w:val="none" w:sz="0" w:space="0" w:color="auto"/>
            <w:right w:val="none" w:sz="0" w:space="0" w:color="auto"/>
          </w:divBdr>
        </w:div>
        <w:div w:id="1909029655">
          <w:marLeft w:val="0"/>
          <w:marRight w:val="0"/>
          <w:marTop w:val="0"/>
          <w:marBottom w:val="0"/>
          <w:divBdr>
            <w:top w:val="none" w:sz="0" w:space="0" w:color="auto"/>
            <w:left w:val="none" w:sz="0" w:space="0" w:color="auto"/>
            <w:bottom w:val="none" w:sz="0" w:space="0" w:color="auto"/>
            <w:right w:val="none" w:sz="0" w:space="0" w:color="auto"/>
          </w:divBdr>
        </w:div>
        <w:div w:id="1459451460">
          <w:marLeft w:val="0"/>
          <w:marRight w:val="0"/>
          <w:marTop w:val="0"/>
          <w:marBottom w:val="0"/>
          <w:divBdr>
            <w:top w:val="none" w:sz="0" w:space="0" w:color="auto"/>
            <w:left w:val="none" w:sz="0" w:space="0" w:color="auto"/>
            <w:bottom w:val="none" w:sz="0" w:space="0" w:color="auto"/>
            <w:right w:val="none" w:sz="0" w:space="0" w:color="auto"/>
          </w:divBdr>
        </w:div>
        <w:div w:id="962268549">
          <w:marLeft w:val="0"/>
          <w:marRight w:val="0"/>
          <w:marTop w:val="0"/>
          <w:marBottom w:val="0"/>
          <w:divBdr>
            <w:top w:val="none" w:sz="0" w:space="0" w:color="auto"/>
            <w:left w:val="none" w:sz="0" w:space="0" w:color="auto"/>
            <w:bottom w:val="none" w:sz="0" w:space="0" w:color="auto"/>
            <w:right w:val="none" w:sz="0" w:space="0" w:color="auto"/>
          </w:divBdr>
        </w:div>
        <w:div w:id="743376569">
          <w:marLeft w:val="0"/>
          <w:marRight w:val="0"/>
          <w:marTop w:val="0"/>
          <w:marBottom w:val="0"/>
          <w:divBdr>
            <w:top w:val="none" w:sz="0" w:space="0" w:color="auto"/>
            <w:left w:val="none" w:sz="0" w:space="0" w:color="auto"/>
            <w:bottom w:val="none" w:sz="0" w:space="0" w:color="auto"/>
            <w:right w:val="none" w:sz="0" w:space="0" w:color="auto"/>
          </w:divBdr>
        </w:div>
        <w:div w:id="1741177458">
          <w:marLeft w:val="0"/>
          <w:marRight w:val="0"/>
          <w:marTop w:val="0"/>
          <w:marBottom w:val="0"/>
          <w:divBdr>
            <w:top w:val="none" w:sz="0" w:space="0" w:color="auto"/>
            <w:left w:val="none" w:sz="0" w:space="0" w:color="auto"/>
            <w:bottom w:val="none" w:sz="0" w:space="0" w:color="auto"/>
            <w:right w:val="none" w:sz="0" w:space="0" w:color="auto"/>
          </w:divBdr>
        </w:div>
        <w:div w:id="864634224">
          <w:marLeft w:val="0"/>
          <w:marRight w:val="0"/>
          <w:marTop w:val="0"/>
          <w:marBottom w:val="0"/>
          <w:divBdr>
            <w:top w:val="none" w:sz="0" w:space="0" w:color="auto"/>
            <w:left w:val="none" w:sz="0" w:space="0" w:color="auto"/>
            <w:bottom w:val="none" w:sz="0" w:space="0" w:color="auto"/>
            <w:right w:val="none" w:sz="0" w:space="0" w:color="auto"/>
          </w:divBdr>
        </w:div>
        <w:div w:id="2109227993">
          <w:marLeft w:val="0"/>
          <w:marRight w:val="0"/>
          <w:marTop w:val="0"/>
          <w:marBottom w:val="0"/>
          <w:divBdr>
            <w:top w:val="none" w:sz="0" w:space="0" w:color="auto"/>
            <w:left w:val="none" w:sz="0" w:space="0" w:color="auto"/>
            <w:bottom w:val="none" w:sz="0" w:space="0" w:color="auto"/>
            <w:right w:val="none" w:sz="0" w:space="0" w:color="auto"/>
          </w:divBdr>
        </w:div>
        <w:div w:id="1931503690">
          <w:marLeft w:val="0"/>
          <w:marRight w:val="0"/>
          <w:marTop w:val="0"/>
          <w:marBottom w:val="0"/>
          <w:divBdr>
            <w:top w:val="none" w:sz="0" w:space="0" w:color="auto"/>
            <w:left w:val="none" w:sz="0" w:space="0" w:color="auto"/>
            <w:bottom w:val="none" w:sz="0" w:space="0" w:color="auto"/>
            <w:right w:val="none" w:sz="0" w:space="0" w:color="auto"/>
          </w:divBdr>
        </w:div>
        <w:div w:id="144863469">
          <w:marLeft w:val="0"/>
          <w:marRight w:val="0"/>
          <w:marTop w:val="0"/>
          <w:marBottom w:val="0"/>
          <w:divBdr>
            <w:top w:val="none" w:sz="0" w:space="0" w:color="auto"/>
            <w:left w:val="none" w:sz="0" w:space="0" w:color="auto"/>
            <w:bottom w:val="none" w:sz="0" w:space="0" w:color="auto"/>
            <w:right w:val="none" w:sz="0" w:space="0" w:color="auto"/>
          </w:divBdr>
        </w:div>
        <w:div w:id="1608927009">
          <w:marLeft w:val="0"/>
          <w:marRight w:val="0"/>
          <w:marTop w:val="0"/>
          <w:marBottom w:val="0"/>
          <w:divBdr>
            <w:top w:val="none" w:sz="0" w:space="0" w:color="auto"/>
            <w:left w:val="none" w:sz="0" w:space="0" w:color="auto"/>
            <w:bottom w:val="none" w:sz="0" w:space="0" w:color="auto"/>
            <w:right w:val="none" w:sz="0" w:space="0" w:color="auto"/>
          </w:divBdr>
        </w:div>
        <w:div w:id="1198468220">
          <w:marLeft w:val="0"/>
          <w:marRight w:val="0"/>
          <w:marTop w:val="0"/>
          <w:marBottom w:val="0"/>
          <w:divBdr>
            <w:top w:val="none" w:sz="0" w:space="0" w:color="auto"/>
            <w:left w:val="none" w:sz="0" w:space="0" w:color="auto"/>
            <w:bottom w:val="none" w:sz="0" w:space="0" w:color="auto"/>
            <w:right w:val="none" w:sz="0" w:space="0" w:color="auto"/>
          </w:divBdr>
        </w:div>
        <w:div w:id="462697675">
          <w:marLeft w:val="0"/>
          <w:marRight w:val="0"/>
          <w:marTop w:val="0"/>
          <w:marBottom w:val="0"/>
          <w:divBdr>
            <w:top w:val="none" w:sz="0" w:space="0" w:color="auto"/>
            <w:left w:val="none" w:sz="0" w:space="0" w:color="auto"/>
            <w:bottom w:val="none" w:sz="0" w:space="0" w:color="auto"/>
            <w:right w:val="none" w:sz="0" w:space="0" w:color="auto"/>
          </w:divBdr>
        </w:div>
        <w:div w:id="1578319971">
          <w:marLeft w:val="0"/>
          <w:marRight w:val="0"/>
          <w:marTop w:val="0"/>
          <w:marBottom w:val="0"/>
          <w:divBdr>
            <w:top w:val="none" w:sz="0" w:space="0" w:color="auto"/>
            <w:left w:val="none" w:sz="0" w:space="0" w:color="auto"/>
            <w:bottom w:val="none" w:sz="0" w:space="0" w:color="auto"/>
            <w:right w:val="none" w:sz="0" w:space="0" w:color="auto"/>
          </w:divBdr>
        </w:div>
        <w:div w:id="1031762409">
          <w:marLeft w:val="0"/>
          <w:marRight w:val="0"/>
          <w:marTop w:val="0"/>
          <w:marBottom w:val="0"/>
          <w:divBdr>
            <w:top w:val="none" w:sz="0" w:space="0" w:color="auto"/>
            <w:left w:val="none" w:sz="0" w:space="0" w:color="auto"/>
            <w:bottom w:val="none" w:sz="0" w:space="0" w:color="auto"/>
            <w:right w:val="none" w:sz="0" w:space="0" w:color="auto"/>
          </w:divBdr>
        </w:div>
        <w:div w:id="304431562">
          <w:marLeft w:val="0"/>
          <w:marRight w:val="0"/>
          <w:marTop w:val="0"/>
          <w:marBottom w:val="0"/>
          <w:divBdr>
            <w:top w:val="none" w:sz="0" w:space="0" w:color="auto"/>
            <w:left w:val="none" w:sz="0" w:space="0" w:color="auto"/>
            <w:bottom w:val="none" w:sz="0" w:space="0" w:color="auto"/>
            <w:right w:val="none" w:sz="0" w:space="0" w:color="auto"/>
          </w:divBdr>
        </w:div>
        <w:div w:id="1830900156">
          <w:marLeft w:val="0"/>
          <w:marRight w:val="0"/>
          <w:marTop w:val="0"/>
          <w:marBottom w:val="0"/>
          <w:divBdr>
            <w:top w:val="none" w:sz="0" w:space="0" w:color="auto"/>
            <w:left w:val="none" w:sz="0" w:space="0" w:color="auto"/>
            <w:bottom w:val="none" w:sz="0" w:space="0" w:color="auto"/>
            <w:right w:val="none" w:sz="0" w:space="0" w:color="auto"/>
          </w:divBdr>
        </w:div>
        <w:div w:id="927422086">
          <w:marLeft w:val="0"/>
          <w:marRight w:val="0"/>
          <w:marTop w:val="0"/>
          <w:marBottom w:val="0"/>
          <w:divBdr>
            <w:top w:val="none" w:sz="0" w:space="0" w:color="auto"/>
            <w:left w:val="none" w:sz="0" w:space="0" w:color="auto"/>
            <w:bottom w:val="none" w:sz="0" w:space="0" w:color="auto"/>
            <w:right w:val="none" w:sz="0" w:space="0" w:color="auto"/>
          </w:divBdr>
        </w:div>
        <w:div w:id="64187633">
          <w:marLeft w:val="0"/>
          <w:marRight w:val="0"/>
          <w:marTop w:val="0"/>
          <w:marBottom w:val="0"/>
          <w:divBdr>
            <w:top w:val="none" w:sz="0" w:space="0" w:color="auto"/>
            <w:left w:val="none" w:sz="0" w:space="0" w:color="auto"/>
            <w:bottom w:val="none" w:sz="0" w:space="0" w:color="auto"/>
            <w:right w:val="none" w:sz="0" w:space="0" w:color="auto"/>
          </w:divBdr>
        </w:div>
        <w:div w:id="203176671">
          <w:marLeft w:val="0"/>
          <w:marRight w:val="0"/>
          <w:marTop w:val="0"/>
          <w:marBottom w:val="0"/>
          <w:divBdr>
            <w:top w:val="none" w:sz="0" w:space="0" w:color="auto"/>
            <w:left w:val="none" w:sz="0" w:space="0" w:color="auto"/>
            <w:bottom w:val="none" w:sz="0" w:space="0" w:color="auto"/>
            <w:right w:val="none" w:sz="0" w:space="0" w:color="auto"/>
          </w:divBdr>
        </w:div>
        <w:div w:id="422603691">
          <w:marLeft w:val="0"/>
          <w:marRight w:val="0"/>
          <w:marTop w:val="0"/>
          <w:marBottom w:val="0"/>
          <w:divBdr>
            <w:top w:val="none" w:sz="0" w:space="0" w:color="auto"/>
            <w:left w:val="none" w:sz="0" w:space="0" w:color="auto"/>
            <w:bottom w:val="none" w:sz="0" w:space="0" w:color="auto"/>
            <w:right w:val="none" w:sz="0" w:space="0" w:color="auto"/>
          </w:divBdr>
        </w:div>
        <w:div w:id="724328842">
          <w:marLeft w:val="0"/>
          <w:marRight w:val="0"/>
          <w:marTop w:val="0"/>
          <w:marBottom w:val="0"/>
          <w:divBdr>
            <w:top w:val="none" w:sz="0" w:space="0" w:color="auto"/>
            <w:left w:val="none" w:sz="0" w:space="0" w:color="auto"/>
            <w:bottom w:val="none" w:sz="0" w:space="0" w:color="auto"/>
            <w:right w:val="none" w:sz="0" w:space="0" w:color="auto"/>
          </w:divBdr>
        </w:div>
        <w:div w:id="431508688">
          <w:marLeft w:val="0"/>
          <w:marRight w:val="0"/>
          <w:marTop w:val="0"/>
          <w:marBottom w:val="0"/>
          <w:divBdr>
            <w:top w:val="none" w:sz="0" w:space="0" w:color="auto"/>
            <w:left w:val="none" w:sz="0" w:space="0" w:color="auto"/>
            <w:bottom w:val="none" w:sz="0" w:space="0" w:color="auto"/>
            <w:right w:val="none" w:sz="0" w:space="0" w:color="auto"/>
          </w:divBdr>
        </w:div>
      </w:divsChild>
    </w:div>
    <w:div w:id="1740713449">
      <w:bodyDiv w:val="1"/>
      <w:marLeft w:val="0"/>
      <w:marRight w:val="0"/>
      <w:marTop w:val="0"/>
      <w:marBottom w:val="0"/>
      <w:divBdr>
        <w:top w:val="none" w:sz="0" w:space="0" w:color="auto"/>
        <w:left w:val="none" w:sz="0" w:space="0" w:color="auto"/>
        <w:bottom w:val="none" w:sz="0" w:space="0" w:color="auto"/>
        <w:right w:val="none" w:sz="0" w:space="0" w:color="auto"/>
      </w:divBdr>
    </w:div>
    <w:div w:id="1757286998">
      <w:bodyDiv w:val="1"/>
      <w:marLeft w:val="0"/>
      <w:marRight w:val="0"/>
      <w:marTop w:val="0"/>
      <w:marBottom w:val="0"/>
      <w:divBdr>
        <w:top w:val="none" w:sz="0" w:space="0" w:color="auto"/>
        <w:left w:val="none" w:sz="0" w:space="0" w:color="auto"/>
        <w:bottom w:val="none" w:sz="0" w:space="0" w:color="auto"/>
        <w:right w:val="none" w:sz="0" w:space="0" w:color="auto"/>
      </w:divBdr>
    </w:div>
    <w:div w:id="1771463824">
      <w:bodyDiv w:val="1"/>
      <w:marLeft w:val="0"/>
      <w:marRight w:val="0"/>
      <w:marTop w:val="0"/>
      <w:marBottom w:val="0"/>
      <w:divBdr>
        <w:top w:val="none" w:sz="0" w:space="0" w:color="auto"/>
        <w:left w:val="none" w:sz="0" w:space="0" w:color="auto"/>
        <w:bottom w:val="none" w:sz="0" w:space="0" w:color="auto"/>
        <w:right w:val="none" w:sz="0" w:space="0" w:color="auto"/>
      </w:divBdr>
    </w:div>
    <w:div w:id="1791122165">
      <w:bodyDiv w:val="1"/>
      <w:marLeft w:val="0"/>
      <w:marRight w:val="0"/>
      <w:marTop w:val="0"/>
      <w:marBottom w:val="0"/>
      <w:divBdr>
        <w:top w:val="none" w:sz="0" w:space="0" w:color="auto"/>
        <w:left w:val="none" w:sz="0" w:space="0" w:color="auto"/>
        <w:bottom w:val="none" w:sz="0" w:space="0" w:color="auto"/>
        <w:right w:val="none" w:sz="0" w:space="0" w:color="auto"/>
      </w:divBdr>
    </w:div>
    <w:div w:id="1796874471">
      <w:bodyDiv w:val="1"/>
      <w:marLeft w:val="0"/>
      <w:marRight w:val="0"/>
      <w:marTop w:val="0"/>
      <w:marBottom w:val="0"/>
      <w:divBdr>
        <w:top w:val="none" w:sz="0" w:space="0" w:color="auto"/>
        <w:left w:val="none" w:sz="0" w:space="0" w:color="auto"/>
        <w:bottom w:val="none" w:sz="0" w:space="0" w:color="auto"/>
        <w:right w:val="none" w:sz="0" w:space="0" w:color="auto"/>
      </w:divBdr>
    </w:div>
    <w:div w:id="1817725860">
      <w:bodyDiv w:val="1"/>
      <w:marLeft w:val="0"/>
      <w:marRight w:val="0"/>
      <w:marTop w:val="0"/>
      <w:marBottom w:val="0"/>
      <w:divBdr>
        <w:top w:val="none" w:sz="0" w:space="0" w:color="auto"/>
        <w:left w:val="none" w:sz="0" w:space="0" w:color="auto"/>
        <w:bottom w:val="none" w:sz="0" w:space="0" w:color="auto"/>
        <w:right w:val="none" w:sz="0" w:space="0" w:color="auto"/>
      </w:divBdr>
    </w:div>
    <w:div w:id="1864128855">
      <w:bodyDiv w:val="1"/>
      <w:marLeft w:val="0"/>
      <w:marRight w:val="0"/>
      <w:marTop w:val="0"/>
      <w:marBottom w:val="0"/>
      <w:divBdr>
        <w:top w:val="none" w:sz="0" w:space="0" w:color="auto"/>
        <w:left w:val="none" w:sz="0" w:space="0" w:color="auto"/>
        <w:bottom w:val="none" w:sz="0" w:space="0" w:color="auto"/>
        <w:right w:val="none" w:sz="0" w:space="0" w:color="auto"/>
      </w:divBdr>
    </w:div>
    <w:div w:id="1864518867">
      <w:bodyDiv w:val="1"/>
      <w:marLeft w:val="0"/>
      <w:marRight w:val="0"/>
      <w:marTop w:val="0"/>
      <w:marBottom w:val="0"/>
      <w:divBdr>
        <w:top w:val="none" w:sz="0" w:space="0" w:color="auto"/>
        <w:left w:val="none" w:sz="0" w:space="0" w:color="auto"/>
        <w:bottom w:val="none" w:sz="0" w:space="0" w:color="auto"/>
        <w:right w:val="none" w:sz="0" w:space="0" w:color="auto"/>
      </w:divBdr>
    </w:div>
    <w:div w:id="1866286654">
      <w:bodyDiv w:val="1"/>
      <w:marLeft w:val="0"/>
      <w:marRight w:val="0"/>
      <w:marTop w:val="0"/>
      <w:marBottom w:val="0"/>
      <w:divBdr>
        <w:top w:val="none" w:sz="0" w:space="0" w:color="auto"/>
        <w:left w:val="none" w:sz="0" w:space="0" w:color="auto"/>
        <w:bottom w:val="none" w:sz="0" w:space="0" w:color="auto"/>
        <w:right w:val="none" w:sz="0" w:space="0" w:color="auto"/>
      </w:divBdr>
    </w:div>
    <w:div w:id="1920014790">
      <w:bodyDiv w:val="1"/>
      <w:marLeft w:val="0"/>
      <w:marRight w:val="0"/>
      <w:marTop w:val="0"/>
      <w:marBottom w:val="0"/>
      <w:divBdr>
        <w:top w:val="none" w:sz="0" w:space="0" w:color="auto"/>
        <w:left w:val="none" w:sz="0" w:space="0" w:color="auto"/>
        <w:bottom w:val="none" w:sz="0" w:space="0" w:color="auto"/>
        <w:right w:val="none" w:sz="0" w:space="0" w:color="auto"/>
      </w:divBdr>
    </w:div>
    <w:div w:id="1945845427">
      <w:bodyDiv w:val="1"/>
      <w:marLeft w:val="0"/>
      <w:marRight w:val="0"/>
      <w:marTop w:val="0"/>
      <w:marBottom w:val="0"/>
      <w:divBdr>
        <w:top w:val="none" w:sz="0" w:space="0" w:color="auto"/>
        <w:left w:val="none" w:sz="0" w:space="0" w:color="auto"/>
        <w:bottom w:val="none" w:sz="0" w:space="0" w:color="auto"/>
        <w:right w:val="none" w:sz="0" w:space="0" w:color="auto"/>
      </w:divBdr>
      <w:divsChild>
        <w:div w:id="492452527">
          <w:marLeft w:val="0"/>
          <w:marRight w:val="0"/>
          <w:marTop w:val="0"/>
          <w:marBottom w:val="0"/>
          <w:divBdr>
            <w:top w:val="none" w:sz="0" w:space="0" w:color="auto"/>
            <w:left w:val="none" w:sz="0" w:space="0" w:color="auto"/>
            <w:bottom w:val="none" w:sz="0" w:space="0" w:color="auto"/>
            <w:right w:val="none" w:sz="0" w:space="0" w:color="auto"/>
          </w:divBdr>
        </w:div>
        <w:div w:id="843403032">
          <w:marLeft w:val="0"/>
          <w:marRight w:val="0"/>
          <w:marTop w:val="0"/>
          <w:marBottom w:val="0"/>
          <w:divBdr>
            <w:top w:val="none" w:sz="0" w:space="0" w:color="auto"/>
            <w:left w:val="none" w:sz="0" w:space="0" w:color="auto"/>
            <w:bottom w:val="none" w:sz="0" w:space="0" w:color="auto"/>
            <w:right w:val="none" w:sz="0" w:space="0" w:color="auto"/>
          </w:divBdr>
          <w:divsChild>
            <w:div w:id="1108819787">
              <w:marLeft w:val="0"/>
              <w:marRight w:val="4350"/>
              <w:marTop w:val="0"/>
              <w:marBottom w:val="0"/>
              <w:divBdr>
                <w:top w:val="none" w:sz="0" w:space="0" w:color="auto"/>
                <w:left w:val="none" w:sz="0" w:space="0" w:color="auto"/>
                <w:bottom w:val="none" w:sz="0" w:space="0" w:color="auto"/>
                <w:right w:val="none" w:sz="0" w:space="0" w:color="auto"/>
              </w:divBdr>
              <w:divsChild>
                <w:div w:id="1953433906">
                  <w:marLeft w:val="0"/>
                  <w:marRight w:val="0"/>
                  <w:marTop w:val="0"/>
                  <w:marBottom w:val="0"/>
                  <w:divBdr>
                    <w:top w:val="none" w:sz="0" w:space="0" w:color="auto"/>
                    <w:left w:val="none" w:sz="0" w:space="0" w:color="auto"/>
                    <w:bottom w:val="none" w:sz="0" w:space="0" w:color="auto"/>
                    <w:right w:val="none" w:sz="0" w:space="0" w:color="auto"/>
                  </w:divBdr>
                  <w:divsChild>
                    <w:div w:id="694961366">
                      <w:marLeft w:val="0"/>
                      <w:marRight w:val="0"/>
                      <w:marTop w:val="0"/>
                      <w:marBottom w:val="0"/>
                      <w:divBdr>
                        <w:top w:val="none" w:sz="0" w:space="0" w:color="auto"/>
                        <w:left w:val="none" w:sz="0" w:space="0" w:color="auto"/>
                        <w:bottom w:val="none" w:sz="0" w:space="0" w:color="auto"/>
                        <w:right w:val="none" w:sz="0" w:space="0" w:color="auto"/>
                      </w:divBdr>
                      <w:divsChild>
                        <w:div w:id="20611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214144">
      <w:bodyDiv w:val="1"/>
      <w:marLeft w:val="0"/>
      <w:marRight w:val="0"/>
      <w:marTop w:val="0"/>
      <w:marBottom w:val="0"/>
      <w:divBdr>
        <w:top w:val="none" w:sz="0" w:space="0" w:color="auto"/>
        <w:left w:val="none" w:sz="0" w:space="0" w:color="auto"/>
        <w:bottom w:val="none" w:sz="0" w:space="0" w:color="auto"/>
        <w:right w:val="none" w:sz="0" w:space="0" w:color="auto"/>
      </w:divBdr>
    </w:div>
    <w:div w:id="1983264124">
      <w:bodyDiv w:val="1"/>
      <w:marLeft w:val="0"/>
      <w:marRight w:val="0"/>
      <w:marTop w:val="0"/>
      <w:marBottom w:val="0"/>
      <w:divBdr>
        <w:top w:val="none" w:sz="0" w:space="0" w:color="auto"/>
        <w:left w:val="none" w:sz="0" w:space="0" w:color="auto"/>
        <w:bottom w:val="none" w:sz="0" w:space="0" w:color="auto"/>
        <w:right w:val="none" w:sz="0" w:space="0" w:color="auto"/>
      </w:divBdr>
    </w:div>
    <w:div w:id="1995181373">
      <w:bodyDiv w:val="1"/>
      <w:marLeft w:val="0"/>
      <w:marRight w:val="0"/>
      <w:marTop w:val="0"/>
      <w:marBottom w:val="0"/>
      <w:divBdr>
        <w:top w:val="none" w:sz="0" w:space="0" w:color="auto"/>
        <w:left w:val="none" w:sz="0" w:space="0" w:color="auto"/>
        <w:bottom w:val="none" w:sz="0" w:space="0" w:color="auto"/>
        <w:right w:val="none" w:sz="0" w:space="0" w:color="auto"/>
      </w:divBdr>
    </w:div>
    <w:div w:id="1997876541">
      <w:bodyDiv w:val="1"/>
      <w:marLeft w:val="0"/>
      <w:marRight w:val="0"/>
      <w:marTop w:val="0"/>
      <w:marBottom w:val="0"/>
      <w:divBdr>
        <w:top w:val="none" w:sz="0" w:space="0" w:color="auto"/>
        <w:left w:val="none" w:sz="0" w:space="0" w:color="auto"/>
        <w:bottom w:val="none" w:sz="0" w:space="0" w:color="auto"/>
        <w:right w:val="none" w:sz="0" w:space="0" w:color="auto"/>
      </w:divBdr>
    </w:div>
    <w:div w:id="2003311839">
      <w:bodyDiv w:val="1"/>
      <w:marLeft w:val="0"/>
      <w:marRight w:val="0"/>
      <w:marTop w:val="0"/>
      <w:marBottom w:val="0"/>
      <w:divBdr>
        <w:top w:val="none" w:sz="0" w:space="0" w:color="auto"/>
        <w:left w:val="none" w:sz="0" w:space="0" w:color="auto"/>
        <w:bottom w:val="none" w:sz="0" w:space="0" w:color="auto"/>
        <w:right w:val="none" w:sz="0" w:space="0" w:color="auto"/>
      </w:divBdr>
    </w:div>
    <w:div w:id="2006123809">
      <w:bodyDiv w:val="1"/>
      <w:marLeft w:val="0"/>
      <w:marRight w:val="0"/>
      <w:marTop w:val="0"/>
      <w:marBottom w:val="0"/>
      <w:divBdr>
        <w:top w:val="none" w:sz="0" w:space="0" w:color="auto"/>
        <w:left w:val="none" w:sz="0" w:space="0" w:color="auto"/>
        <w:bottom w:val="none" w:sz="0" w:space="0" w:color="auto"/>
        <w:right w:val="none" w:sz="0" w:space="0" w:color="auto"/>
      </w:divBdr>
    </w:div>
    <w:div w:id="2021004041">
      <w:bodyDiv w:val="1"/>
      <w:marLeft w:val="0"/>
      <w:marRight w:val="0"/>
      <w:marTop w:val="0"/>
      <w:marBottom w:val="0"/>
      <w:divBdr>
        <w:top w:val="none" w:sz="0" w:space="0" w:color="auto"/>
        <w:left w:val="none" w:sz="0" w:space="0" w:color="auto"/>
        <w:bottom w:val="none" w:sz="0" w:space="0" w:color="auto"/>
        <w:right w:val="none" w:sz="0" w:space="0" w:color="auto"/>
      </w:divBdr>
    </w:div>
    <w:div w:id="2063824548">
      <w:bodyDiv w:val="1"/>
      <w:marLeft w:val="0"/>
      <w:marRight w:val="0"/>
      <w:marTop w:val="0"/>
      <w:marBottom w:val="0"/>
      <w:divBdr>
        <w:top w:val="none" w:sz="0" w:space="0" w:color="auto"/>
        <w:left w:val="none" w:sz="0" w:space="0" w:color="auto"/>
        <w:bottom w:val="none" w:sz="0" w:space="0" w:color="auto"/>
        <w:right w:val="none" w:sz="0" w:space="0" w:color="auto"/>
      </w:divBdr>
    </w:div>
    <w:div w:id="2070952781">
      <w:bodyDiv w:val="1"/>
      <w:marLeft w:val="0"/>
      <w:marRight w:val="0"/>
      <w:marTop w:val="0"/>
      <w:marBottom w:val="0"/>
      <w:divBdr>
        <w:top w:val="none" w:sz="0" w:space="0" w:color="auto"/>
        <w:left w:val="none" w:sz="0" w:space="0" w:color="auto"/>
        <w:bottom w:val="none" w:sz="0" w:space="0" w:color="auto"/>
        <w:right w:val="none" w:sz="0" w:space="0" w:color="auto"/>
      </w:divBdr>
    </w:div>
    <w:div w:id="2087064962">
      <w:bodyDiv w:val="1"/>
      <w:marLeft w:val="0"/>
      <w:marRight w:val="0"/>
      <w:marTop w:val="0"/>
      <w:marBottom w:val="0"/>
      <w:divBdr>
        <w:top w:val="none" w:sz="0" w:space="0" w:color="auto"/>
        <w:left w:val="none" w:sz="0" w:space="0" w:color="auto"/>
        <w:bottom w:val="none" w:sz="0" w:space="0" w:color="auto"/>
        <w:right w:val="none" w:sz="0" w:space="0" w:color="auto"/>
      </w:divBdr>
      <w:divsChild>
        <w:div w:id="306128748">
          <w:marLeft w:val="0"/>
          <w:marRight w:val="0"/>
          <w:marTop w:val="0"/>
          <w:marBottom w:val="0"/>
          <w:divBdr>
            <w:top w:val="none" w:sz="0" w:space="0" w:color="auto"/>
            <w:left w:val="none" w:sz="0" w:space="0" w:color="auto"/>
            <w:bottom w:val="none" w:sz="0" w:space="0" w:color="auto"/>
            <w:right w:val="none" w:sz="0" w:space="0" w:color="auto"/>
          </w:divBdr>
          <w:divsChild>
            <w:div w:id="2457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132">
      <w:bodyDiv w:val="1"/>
      <w:marLeft w:val="0"/>
      <w:marRight w:val="0"/>
      <w:marTop w:val="0"/>
      <w:marBottom w:val="0"/>
      <w:divBdr>
        <w:top w:val="none" w:sz="0" w:space="0" w:color="auto"/>
        <w:left w:val="none" w:sz="0" w:space="0" w:color="auto"/>
        <w:bottom w:val="none" w:sz="0" w:space="0" w:color="auto"/>
        <w:right w:val="none" w:sz="0" w:space="0" w:color="auto"/>
      </w:divBdr>
    </w:div>
    <w:div w:id="21301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oxfordshire.gov.uk/councillorpriorityfund" TargetMode="External"/><Relationship Id="rId13" Type="http://schemas.openxmlformats.org/officeDocument/2006/relationships/hyperlink" Target="https://www.bbc.co.uk/news/articles/cn82yzkm0jyo"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news.oxfordshire.gov.uk/oxfordshire-receives-national-recognition-for-work-to-secure-jobs-for-people-with-disabilities-and-health-con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hnny.hope-smith@oxfordshire.gov.uk" TargetMode="External"/><Relationship Id="rId11" Type="http://schemas.openxmlformats.org/officeDocument/2006/relationships/hyperlink" Target="https://www.gov.uk/government/publications/common-ground-award-prospectus/common-ground-award-prospe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xfordshire.gov.uk/transport-and-travel/oxfords-temporary-congestion-charge-cars-cars/apply-permit" TargetMode="External"/><Relationship Id="rId4" Type="http://schemas.openxmlformats.org/officeDocument/2006/relationships/settings" Target="settings.xml"/><Relationship Id="rId9" Type="http://schemas.openxmlformats.org/officeDocument/2006/relationships/hyperlink" Target="https://news.oxfordshire.gov.uk/free-park-and-ride-bus-travel-with-temporary-congestion-char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3F3A-14EC-483F-847B-198D7F95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Johnny Hope-Smith</dc:creator>
  <cp:keywords/>
  <dc:description/>
  <cp:lastModifiedBy>Charlotte Ray</cp:lastModifiedBy>
  <cp:revision>2</cp:revision>
  <cp:lastPrinted>2025-09-11T17:20:00Z</cp:lastPrinted>
  <dcterms:created xsi:type="dcterms:W3CDTF">2025-10-17T09:39:00Z</dcterms:created>
  <dcterms:modified xsi:type="dcterms:W3CDTF">2025-10-17T09:39:00Z</dcterms:modified>
</cp:coreProperties>
</file>