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Ind w:w="-270" w:type="dxa"/>
        <w:tblLook w:val="04A0" w:firstRow="1" w:lastRow="0" w:firstColumn="1" w:lastColumn="0" w:noHBand="0" w:noVBand="1"/>
      </w:tblPr>
      <w:tblGrid>
        <w:gridCol w:w="2096"/>
        <w:gridCol w:w="7429"/>
      </w:tblGrid>
      <w:tr w:rsidR="00B0043D" w:rsidRPr="006C2CBD" w14:paraId="77AE1E87" w14:textId="77777777" w:rsidTr="00CE38B7">
        <w:trPr>
          <w:trHeight w:val="270"/>
        </w:trPr>
        <w:tc>
          <w:tcPr>
            <w:tcW w:w="209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8378109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Title</w:t>
            </w:r>
          </w:p>
        </w:tc>
        <w:tc>
          <w:tcPr>
            <w:tcW w:w="74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45E1090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sz w:val="22"/>
              </w:rPr>
              <w:t>County Councillor’s Report</w:t>
            </w:r>
          </w:p>
        </w:tc>
      </w:tr>
      <w:tr w:rsidR="00B0043D" w:rsidRPr="006C2CBD" w14:paraId="6B7BB4DE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6266A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Author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B8C96A2" w14:textId="3222E860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sz w:val="22"/>
              </w:rPr>
              <w:t>Cllr</w:t>
            </w:r>
            <w:r w:rsidR="00594357" w:rsidRPr="006C2CBD">
              <w:rPr>
                <w:rFonts w:ascii="Segoe UI" w:hAnsi="Segoe UI" w:cs="Segoe UI"/>
                <w:sz w:val="22"/>
              </w:rPr>
              <w:t xml:space="preserve"> </w:t>
            </w:r>
            <w:r w:rsidR="00A14140">
              <w:rPr>
                <w:rFonts w:ascii="Segoe UI" w:hAnsi="Segoe UI" w:cs="Segoe UI"/>
                <w:sz w:val="22"/>
              </w:rPr>
              <w:t>Johnny Hope-Smith</w:t>
            </w:r>
          </w:p>
        </w:tc>
      </w:tr>
      <w:tr w:rsidR="00B0043D" w:rsidRPr="006C2CBD" w14:paraId="6BB718D1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697B2" w14:textId="429EC43C" w:rsidR="00B0043D" w:rsidRPr="006C2CBD" w:rsidRDefault="00986D80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>Parishes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A8642A2" w14:textId="28DDC447" w:rsidR="00B0043D" w:rsidRPr="006C2CBD" w:rsidRDefault="00A14140" w:rsidP="00A14140">
            <w:pPr>
              <w:rPr>
                <w:rFonts w:ascii="Segoe UI" w:hAnsi="Segoe UI" w:cs="Segoe UI"/>
                <w:sz w:val="22"/>
              </w:rPr>
            </w:pPr>
            <w:r w:rsidRPr="00A14140">
              <w:rPr>
                <w:rFonts w:ascii="Segoe UI" w:hAnsi="Segoe UI" w:cs="Segoe UI"/>
                <w:sz w:val="22"/>
              </w:rPr>
              <w:t>Cholsey</w:t>
            </w:r>
            <w:r w:rsidR="00904BBB">
              <w:rPr>
                <w:rFonts w:ascii="Segoe UI" w:hAnsi="Segoe UI" w:cs="Segoe UI"/>
                <w:sz w:val="22"/>
              </w:rPr>
              <w:t>,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r w:rsidRPr="00A14140">
              <w:rPr>
                <w:rFonts w:ascii="Segoe UI" w:hAnsi="Segoe UI" w:cs="Segoe UI"/>
                <w:sz w:val="22"/>
              </w:rPr>
              <w:t>East Hagbourne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Little Wittenham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Long Wittenham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Moulsford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North Moreton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South Moreton</w:t>
            </w:r>
            <w:r>
              <w:rPr>
                <w:rFonts w:ascii="Segoe UI" w:hAnsi="Segoe UI" w:cs="Segoe UI"/>
                <w:sz w:val="22"/>
              </w:rPr>
              <w:t xml:space="preserve">, </w:t>
            </w:r>
            <w:r w:rsidRPr="00A14140">
              <w:rPr>
                <w:rFonts w:ascii="Segoe UI" w:hAnsi="Segoe UI" w:cs="Segoe UI"/>
                <w:sz w:val="22"/>
              </w:rPr>
              <w:t>West Hagbourne</w:t>
            </w:r>
          </w:p>
        </w:tc>
      </w:tr>
      <w:tr w:rsidR="00B0043D" w:rsidRPr="006C2CBD" w14:paraId="770D13DB" w14:textId="77777777" w:rsidTr="00986D80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FED34" w14:textId="77777777" w:rsidR="00B0043D" w:rsidRPr="006C2CBD" w:rsidRDefault="00B0043D" w:rsidP="00CE38B7">
            <w:pPr>
              <w:rPr>
                <w:rFonts w:ascii="Segoe UI" w:hAnsi="Segoe UI" w:cs="Segoe UI"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 xml:space="preserve">Date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BD7A8" w14:textId="7B7C3776" w:rsidR="00B0043D" w:rsidRPr="006C2CBD" w:rsidRDefault="00183DB7" w:rsidP="00CE38B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November</w:t>
            </w:r>
            <w:r w:rsidR="00A60E30" w:rsidRPr="006C2CBD">
              <w:rPr>
                <w:rFonts w:ascii="Segoe UI" w:hAnsi="Segoe UI" w:cs="Segoe UI"/>
                <w:sz w:val="22"/>
              </w:rPr>
              <w:t xml:space="preserve"> </w:t>
            </w:r>
            <w:r w:rsidR="00B0043D" w:rsidRPr="006C2CBD">
              <w:rPr>
                <w:rFonts w:ascii="Segoe UI" w:hAnsi="Segoe UI" w:cs="Segoe UI"/>
                <w:sz w:val="22"/>
              </w:rPr>
              <w:t>202</w:t>
            </w:r>
            <w:r w:rsidR="00F707EE" w:rsidRPr="006C2CBD">
              <w:rPr>
                <w:rFonts w:ascii="Segoe UI" w:hAnsi="Segoe UI" w:cs="Segoe UI"/>
                <w:sz w:val="22"/>
              </w:rPr>
              <w:t>5</w:t>
            </w:r>
          </w:p>
        </w:tc>
      </w:tr>
      <w:tr w:rsidR="00986D80" w:rsidRPr="006C2CBD" w14:paraId="4294CF37" w14:textId="77777777" w:rsidTr="00CE38B7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0AEAAC66" w14:textId="0D9F2288" w:rsidR="00986D80" w:rsidRPr="006C2CBD" w:rsidRDefault="00986D80" w:rsidP="00CE38B7">
            <w:pPr>
              <w:rPr>
                <w:rFonts w:ascii="Segoe UI" w:hAnsi="Segoe UI" w:cs="Segoe UI"/>
                <w:b/>
                <w:sz w:val="22"/>
              </w:rPr>
            </w:pPr>
            <w:r w:rsidRPr="006C2CBD">
              <w:rPr>
                <w:rFonts w:ascii="Segoe UI" w:hAnsi="Segoe UI" w:cs="Segoe UI"/>
                <w:b/>
                <w:sz w:val="22"/>
              </w:rPr>
              <w:t xml:space="preserve">Contact Details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7E47621" w14:textId="480C14DA" w:rsidR="00986D80" w:rsidRPr="008A1CFA" w:rsidRDefault="00A14140" w:rsidP="00CE38B7">
            <w:pPr>
              <w:rPr>
                <w:rFonts w:ascii="Segoe UI" w:hAnsi="Segoe UI" w:cs="Segoe UI"/>
                <w:sz w:val="22"/>
              </w:rPr>
            </w:pPr>
            <w:hyperlink r:id="rId6" w:history="1">
              <w:r w:rsidRPr="008A1CFA">
                <w:rPr>
                  <w:rStyle w:val="Hyperlink"/>
                  <w:rFonts w:ascii="Segoe UI" w:hAnsi="Segoe UI" w:cs="Segoe UI"/>
                  <w:sz w:val="22"/>
                </w:rPr>
                <w:t>johnny.hope-smith@oxfordshire.gov.uk</w:t>
              </w:r>
            </w:hyperlink>
          </w:p>
        </w:tc>
      </w:tr>
    </w:tbl>
    <w:p w14:paraId="527323E3" w14:textId="77777777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Dear Parish Councillors and Residents,</w:t>
      </w:r>
    </w:p>
    <w:p w14:paraId="042A188B" w14:textId="58879596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Here are some updates</w:t>
      </w:r>
      <w:r w:rsidR="008A1CFA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and news</w:t>
      </w: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I have gathered for you</w:t>
      </w:r>
      <w:r w:rsidR="008A1CFA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.</w:t>
      </w:r>
      <w:r w:rsidR="00B16C9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Please provide any feedback, if its too much or not enough and of course any more information on a specific topic I can help with</w:t>
      </w:r>
      <w:r w:rsidR="00E50D1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. I have put in </w:t>
      </w:r>
      <w:r w:rsidR="00E50D13" w:rsidRPr="00E50D13"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>BOLD</w:t>
      </w:r>
      <w:r w:rsidR="00E50D13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the items which I think may be specifically appropriate for the Parishes to consider</w:t>
      </w:r>
      <w:r w:rsidR="00CA5C19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 xml:space="preserve"> advertising or acting upon</w:t>
      </w:r>
    </w:p>
    <w:p w14:paraId="08659499" w14:textId="09AB3652" w:rsidR="00E50D13" w:rsidRDefault="00E50D13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>
        <w:rPr>
          <w:rFonts w:ascii="Segoe UI" w:hAnsi="Segoe UI" w:cs="Segoe U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6862284" wp14:editId="4BD98235">
            <wp:simplePos x="0" y="0"/>
            <wp:positionH relativeFrom="column">
              <wp:posOffset>898929</wp:posOffset>
            </wp:positionH>
            <wp:positionV relativeFrom="paragraph">
              <wp:posOffset>12296</wp:posOffset>
            </wp:positionV>
            <wp:extent cx="763270" cy="875665"/>
            <wp:effectExtent l="0" t="0" r="0" b="635"/>
            <wp:wrapNone/>
            <wp:docPr id="140355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F37C" w14:textId="29BE6641" w:rsidR="00A14140" w:rsidRP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Best wishes,</w:t>
      </w:r>
    </w:p>
    <w:p w14:paraId="6206E41B" w14:textId="235CB284" w:rsidR="00A14140" w:rsidRDefault="00A14140" w:rsidP="00A14140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r w:rsidRPr="00A14140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Johnny</w:t>
      </w:r>
    </w:p>
    <w:p w14:paraId="238D8748" w14:textId="77777777" w:rsidR="00311D30" w:rsidRPr="00375F63" w:rsidRDefault="00311D30" w:rsidP="00311D30">
      <w:pPr>
        <w:pStyle w:val="Heading1"/>
      </w:pPr>
      <w:r w:rsidRPr="00375F63">
        <w:t>HART of the Community – Tackling Local Highways Issues</w:t>
      </w:r>
    </w:p>
    <w:p w14:paraId="078B8B8F" w14:textId="77777777" w:rsidR="00311D30" w:rsidRPr="00375F63" w:rsidRDefault="00311D30" w:rsidP="00311D30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 xml:space="preserve">Oxfordshire County Council has launched new Highways Asset Response Teams (HARTs) to deliver fast, visible improvements to local roads and footpaths </w:t>
      </w:r>
      <w:r>
        <w:rPr>
          <w:bdr w:val="none" w:sz="0" w:space="0" w:color="auto" w:frame="1"/>
        </w:rPr>
        <w:t>-</w:t>
      </w:r>
      <w:r w:rsidRPr="00375F63">
        <w:rPr>
          <w:bdr w:val="none" w:sz="0" w:space="0" w:color="auto" w:frame="1"/>
        </w:rPr>
        <w:t xml:space="preserve"> directly responding to resident concerns.</w:t>
      </w:r>
    </w:p>
    <w:p w14:paraId="0F759B7C" w14:textId="77777777" w:rsidR="00311D30" w:rsidRPr="00375F63" w:rsidRDefault="00311D30" w:rsidP="00311D30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These mobile teams are designed to “blitz” areas with clusters of small but noticeable issues reported via Fix My Street, such as:</w:t>
      </w:r>
    </w:p>
    <w:p w14:paraId="2DDA8FCE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Cleaning street signs</w:t>
      </w:r>
    </w:p>
    <w:p w14:paraId="34CBAEAC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Removing damaged railings</w:t>
      </w:r>
    </w:p>
    <w:p w14:paraId="04F8D85A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Clearing overgrown vegetation</w:t>
      </w:r>
    </w:p>
    <w:p w14:paraId="59909C55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Resetting uneven slabs and kerbstones</w:t>
      </w:r>
    </w:p>
    <w:p w14:paraId="1BCA4618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Cleaning debris from footways</w:t>
      </w:r>
    </w:p>
    <w:p w14:paraId="39EFB8B2" w14:textId="77777777" w:rsidR="00311D30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Removing fly posters and redundant street barriers</w:t>
      </w:r>
    </w:p>
    <w:p w14:paraId="3C8D646C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Patching</w:t>
      </w:r>
      <w:r>
        <w:rPr>
          <w:bdr w:val="none" w:sz="0" w:space="0" w:color="auto" w:frame="1"/>
        </w:rPr>
        <w:t xml:space="preserve"> smaller</w:t>
      </w:r>
      <w:r w:rsidRPr="00375F63">
        <w:rPr>
          <w:bdr w:val="none" w:sz="0" w:space="0" w:color="auto" w:frame="1"/>
        </w:rPr>
        <w:t xml:space="preserve"> road defects</w:t>
      </w:r>
    </w:p>
    <w:p w14:paraId="17526252" w14:textId="77777777" w:rsidR="00311D30" w:rsidRPr="00375F63" w:rsidRDefault="00311D30" w:rsidP="00C15B15">
      <w:pPr>
        <w:pStyle w:val="ListParagraph"/>
        <w:numPr>
          <w:ilvl w:val="0"/>
          <w:numId w:val="5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Repairing footway defects</w:t>
      </w:r>
    </w:p>
    <w:p w14:paraId="4E92AA85" w14:textId="77777777" w:rsidR="00311D30" w:rsidRPr="00375F63" w:rsidRDefault="00311D30" w:rsidP="00311D30">
      <w:pPr>
        <w:rPr>
          <w:b/>
          <w:bCs/>
          <w:bdr w:val="none" w:sz="0" w:space="0" w:color="auto" w:frame="1"/>
        </w:rPr>
      </w:pPr>
      <w:r w:rsidRPr="00375F63">
        <w:rPr>
          <w:b/>
          <w:bCs/>
          <w:bdr w:val="none" w:sz="0" w:space="0" w:color="auto" w:frame="1"/>
        </w:rPr>
        <w:t>What parishes can do:</w:t>
      </w:r>
    </w:p>
    <w:p w14:paraId="6BA49C23" w14:textId="3B4068EB" w:rsidR="00311D30" w:rsidRPr="00311D30" w:rsidRDefault="00311D30" w:rsidP="00C15B15">
      <w:pPr>
        <w:pStyle w:val="ListParagraph"/>
        <w:numPr>
          <w:ilvl w:val="0"/>
          <w:numId w:val="13"/>
        </w:numPr>
        <w:rPr>
          <w:bdr w:val="none" w:sz="0" w:space="0" w:color="auto" w:frame="1"/>
        </w:rPr>
      </w:pPr>
      <w:r w:rsidRPr="00311D30">
        <w:rPr>
          <w:bdr w:val="none" w:sz="0" w:space="0" w:color="auto" w:frame="1"/>
        </w:rPr>
        <w:t xml:space="preserve">Encourage residents to report issues </w:t>
      </w:r>
      <w:r w:rsidR="00FD3286">
        <w:rPr>
          <w:bdr w:val="none" w:sz="0" w:space="0" w:color="auto" w:frame="1"/>
        </w:rPr>
        <w:t>(</w:t>
      </w:r>
      <w:r w:rsidR="00B601D4">
        <w:rPr>
          <w:bdr w:val="none" w:sz="0" w:space="0" w:color="auto" w:frame="1"/>
        </w:rPr>
        <w:t xml:space="preserve">preferably </w:t>
      </w:r>
      <w:r w:rsidR="00FD3286">
        <w:rPr>
          <w:bdr w:val="none" w:sz="0" w:space="0" w:color="auto" w:frame="1"/>
        </w:rPr>
        <w:t xml:space="preserve">with photos) </w:t>
      </w:r>
      <w:r w:rsidRPr="00311D30">
        <w:rPr>
          <w:bdr w:val="none" w:sz="0" w:space="0" w:color="auto" w:frame="1"/>
        </w:rPr>
        <w:t xml:space="preserve">via Fix My Street: </w:t>
      </w:r>
      <w:hyperlink r:id="rId8" w:history="1">
        <w:r w:rsidRPr="00311D30">
          <w:rPr>
            <w:rStyle w:val="Hyperlink"/>
            <w:bdr w:val="none" w:sz="0" w:space="0" w:color="auto" w:frame="1"/>
          </w:rPr>
          <w:t>https://fixmystreet.oxfordshire.gov.uk</w:t>
        </w:r>
      </w:hyperlink>
    </w:p>
    <w:p w14:paraId="2506D32B" w14:textId="760A4E3C" w:rsidR="00311D30" w:rsidRPr="00311D30" w:rsidRDefault="00311D30" w:rsidP="00C15B15">
      <w:pPr>
        <w:pStyle w:val="ListParagraph"/>
        <w:numPr>
          <w:ilvl w:val="0"/>
          <w:numId w:val="12"/>
        </w:numPr>
        <w:rPr>
          <w:b/>
          <w:bCs/>
          <w:bdr w:val="none" w:sz="0" w:space="0" w:color="auto" w:frame="1"/>
        </w:rPr>
      </w:pPr>
      <w:r w:rsidRPr="00311D30">
        <w:rPr>
          <w:b/>
          <w:bCs/>
          <w:bdr w:val="none" w:sz="0" w:space="0" w:color="auto" w:frame="1"/>
        </w:rPr>
        <w:t>Highlight local hotspots to the County Council for future HART visits</w:t>
      </w:r>
      <w:r w:rsidR="003E5969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>– Have you received yours?</w:t>
      </w:r>
    </w:p>
    <w:p w14:paraId="11DFD431" w14:textId="77777777" w:rsidR="00311D30" w:rsidRDefault="00311D30" w:rsidP="00311D30">
      <w:pPr>
        <w:rPr>
          <w:b/>
          <w:bCs/>
          <w:bdr w:val="none" w:sz="0" w:space="0" w:color="auto" w:frame="1"/>
        </w:rPr>
      </w:pPr>
      <w:hyperlink r:id="rId9" w:history="1">
        <w:r w:rsidRPr="00F3028D">
          <w:rPr>
            <w:rStyle w:val="Hyperlink"/>
            <w:b/>
            <w:bCs/>
            <w:bdr w:val="none" w:sz="0" w:space="0" w:color="auto" w:frame="1"/>
          </w:rPr>
          <w:t>https://news.oxfordshire.gov.uk/hart-of-the-community-new-teams-target-areas-most-in-need-of-highway-work/</w:t>
        </w:r>
      </w:hyperlink>
    </w:p>
    <w:p w14:paraId="3DA2DAF6" w14:textId="3E2C8249" w:rsidR="00006869" w:rsidRDefault="00E26AE2" w:rsidP="00C15B15">
      <w:pPr>
        <w:pStyle w:val="paragraph"/>
        <w:numPr>
          <w:ilvl w:val="0"/>
          <w:numId w:val="1"/>
        </w:numPr>
        <w:jc w:val="both"/>
        <w:textAlignment w:val="baseline"/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</w:pPr>
      <w:r w:rsidRPr="00E26AE2"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Have </w:t>
      </w:r>
      <w:r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E26AE2"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>ur Say – Science Vale Movement and Place Plan Consultation</w:t>
      </w:r>
    </w:p>
    <w:p w14:paraId="1F777347" w14:textId="77777777" w:rsidR="00E26AE2" w:rsidRPr="00E26AE2" w:rsidRDefault="00E26AE2" w:rsidP="00E26AE2">
      <w:p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lastRenderedPageBreak/>
        <w:t>Oxfordshire County Council has launched a public consultation on the new Movement and Place (MAP) Plan for Science Vale — a long-term vision to improve transport, public spaces, and quality of life across the area.</w:t>
      </w:r>
    </w:p>
    <w:p w14:paraId="448E40F6" w14:textId="77777777" w:rsidR="00E26AE2" w:rsidRPr="00E26AE2" w:rsidRDefault="00E26AE2" w:rsidP="00E26AE2">
      <w:p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The MAP Plan is a 25-year strategy covering towns and villages including Didcot, Wantage, Harwell, East &amp; West Hagbourne, North &amp; South Moreton, Long &amp; Little Wittenham, Sutton Courtenay, Milton, and others. It aims to support sustainable growth by:</w:t>
      </w:r>
    </w:p>
    <w:p w14:paraId="7597C56C" w14:textId="77777777" w:rsidR="00E26AE2" w:rsidRPr="00E26AE2" w:rsidRDefault="00E26AE2" w:rsidP="00C15B15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Improving walking, cycling, and public transport options</w:t>
      </w:r>
    </w:p>
    <w:p w14:paraId="5A7DC8D4" w14:textId="77777777" w:rsidR="00E26AE2" w:rsidRPr="00E26AE2" w:rsidRDefault="00E26AE2" w:rsidP="00C15B15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Enhancing public spaces and village centres</w:t>
      </w:r>
    </w:p>
    <w:p w14:paraId="268E4BF4" w14:textId="77777777" w:rsidR="00E26AE2" w:rsidRPr="00E26AE2" w:rsidRDefault="00E26AE2" w:rsidP="00C15B15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Reducing congestion and improving air quality</w:t>
      </w:r>
    </w:p>
    <w:p w14:paraId="3C048870" w14:textId="77777777" w:rsidR="00E26AE2" w:rsidRPr="00E26AE2" w:rsidRDefault="00E26AE2" w:rsidP="00C15B15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Supporting access to jobs, education, and services</w:t>
      </w:r>
    </w:p>
    <w:p w14:paraId="14F2FE64" w14:textId="77777777" w:rsidR="00E26AE2" w:rsidRPr="00E26AE2" w:rsidRDefault="00E26AE2" w:rsidP="00C15B15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Making travel safer and more inclusive</w:t>
      </w:r>
    </w:p>
    <w:p w14:paraId="6C977995" w14:textId="77777777" w:rsidR="00E26AE2" w:rsidRPr="00E26AE2" w:rsidRDefault="00E26AE2" w:rsidP="00E26AE2">
      <w:p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The plan is a “live” document, meaning it will be regularly updated to reflect community feedback and future needs.</w:t>
      </w:r>
    </w:p>
    <w:p w14:paraId="0A202764" w14:textId="77777777" w:rsidR="00E26AE2" w:rsidRPr="00E26AE2" w:rsidRDefault="00E26AE2" w:rsidP="00E26AE2">
      <w:pPr>
        <w:rPr>
          <w:b/>
          <w:bCs/>
          <w:bdr w:val="none" w:sz="0" w:space="0" w:color="auto" w:frame="1"/>
        </w:rPr>
      </w:pPr>
      <w:r w:rsidRPr="00E26AE2">
        <w:rPr>
          <w:b/>
          <w:bCs/>
          <w:bdr w:val="none" w:sz="0" w:space="0" w:color="auto" w:frame="1"/>
        </w:rPr>
        <w:t>What parishes can do:</w:t>
      </w:r>
    </w:p>
    <w:p w14:paraId="5C2940E2" w14:textId="77777777" w:rsidR="00E26AE2" w:rsidRPr="00E26AE2" w:rsidRDefault="00E26AE2" w:rsidP="00C15B15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 xml:space="preserve">Encourage residents to take part in the consultation before </w:t>
      </w:r>
      <w:r w:rsidRPr="00E26AE2">
        <w:rPr>
          <w:b/>
          <w:bCs/>
          <w:bdr w:val="none" w:sz="0" w:space="0" w:color="auto" w:frame="1"/>
        </w:rPr>
        <w:t>1 December 2025</w:t>
      </w:r>
    </w:p>
    <w:p w14:paraId="35AAFA30" w14:textId="77777777" w:rsidR="00E26AE2" w:rsidRPr="00E26AE2" w:rsidRDefault="00E26AE2" w:rsidP="00C15B15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Share the MAP Plan summary and survey link locally</w:t>
      </w:r>
    </w:p>
    <w:p w14:paraId="7B4CE657" w14:textId="77777777" w:rsidR="00E26AE2" w:rsidRPr="00E26AE2" w:rsidRDefault="00E26AE2" w:rsidP="00C15B15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Provide parish-level feedback on transport priorities and public space improvements</w:t>
      </w:r>
    </w:p>
    <w:p w14:paraId="502D8ED1" w14:textId="191EF9B3" w:rsidR="00E26AE2" w:rsidRDefault="00E26AE2" w:rsidP="00E26AE2">
      <w:pPr>
        <w:rPr>
          <w:bdr w:val="none" w:sz="0" w:space="0" w:color="auto" w:frame="1"/>
        </w:rPr>
      </w:pPr>
      <w:hyperlink r:id="rId10" w:history="1">
        <w:r w:rsidRPr="00F3028D">
          <w:rPr>
            <w:rStyle w:val="Hyperlink"/>
            <w:bdr w:val="none" w:sz="0" w:space="0" w:color="auto" w:frame="1"/>
          </w:rPr>
          <w:t>https://letstalk.oxfordshire.gov.uk/science-vale-map</w:t>
        </w:r>
      </w:hyperlink>
    </w:p>
    <w:p w14:paraId="18903917" w14:textId="7ECCC176" w:rsidR="00375F63" w:rsidRDefault="00E26AE2" w:rsidP="00E26AE2">
      <w:pPr>
        <w:rPr>
          <w:bdr w:val="none" w:sz="0" w:space="0" w:color="auto" w:frame="1"/>
        </w:rPr>
      </w:pPr>
      <w:r w:rsidRPr="00E26AE2">
        <w:rPr>
          <w:bdr w:val="none" w:sz="0" w:space="0" w:color="auto" w:frame="1"/>
        </w:rPr>
        <w:t>Your input will help shape the final version of the plan, which is due to be presented to the Council’s Cabinet in January 2026.</w:t>
      </w:r>
    </w:p>
    <w:p w14:paraId="6D369307" w14:textId="77777777" w:rsidR="00E26AE2" w:rsidRDefault="00E26AE2" w:rsidP="00E26AE2">
      <w:pPr>
        <w:pStyle w:val="Heading1"/>
      </w:pPr>
      <w:r>
        <w:t xml:space="preserve">INFO &amp; ACTION – </w:t>
      </w:r>
      <w:r w:rsidRPr="00E26AE2">
        <w:t>Electric Blanket Safety Checks – Over One in Three Fail</w:t>
      </w:r>
    </w:p>
    <w:p w14:paraId="61B36B0D" w14:textId="4032EE8A" w:rsidR="00E26AE2" w:rsidRDefault="00E26AE2" w:rsidP="00E26AE2">
      <w:r>
        <w:t xml:space="preserve">Following the recent electric blanket testing events promoted </w:t>
      </w:r>
      <w:r w:rsidR="00B601D4">
        <w:t>my</w:t>
      </w:r>
      <w:r>
        <w:t xml:space="preserve"> Septembers CC report, Oxfordshire County Council’s Trading Standards team has reported a concerning increase in failure rates.</w:t>
      </w:r>
    </w:p>
    <w:p w14:paraId="3B1EC723" w14:textId="77777777" w:rsidR="00E26AE2" w:rsidRDefault="00E26AE2" w:rsidP="00E26AE2">
      <w:r>
        <w:t>Between 22 September and 10 October, over 920 electric blankets were tested at ten events across the county — nearly 200 more than last year. Alarmingly, 338 blankets failed safety checks, representing a 36.7% failure rate, up from the previous year.</w:t>
      </w:r>
    </w:p>
    <w:p w14:paraId="26CA5565" w14:textId="77777777" w:rsidR="00E26AE2" w:rsidRDefault="00E26AE2" w:rsidP="00E26AE2">
      <w:r>
        <w:t>Why this matters:</w:t>
      </w:r>
    </w:p>
    <w:p w14:paraId="3B3AC8B3" w14:textId="77777777" w:rsidR="00E26AE2" w:rsidRDefault="00E26AE2" w:rsidP="00C15B15">
      <w:pPr>
        <w:pStyle w:val="ListParagraph"/>
        <w:numPr>
          <w:ilvl w:val="0"/>
          <w:numId w:val="10"/>
        </w:numPr>
      </w:pPr>
      <w:r>
        <w:t>Faulty electric blankets pose a serious risk of fire or injury, especially during colder months.</w:t>
      </w:r>
    </w:p>
    <w:p w14:paraId="59326008" w14:textId="7CF604C9" w:rsidR="00E26AE2" w:rsidRDefault="00E26AE2" w:rsidP="00C15B15">
      <w:pPr>
        <w:pStyle w:val="ListParagraph"/>
        <w:numPr>
          <w:ilvl w:val="0"/>
          <w:numId w:val="10"/>
        </w:numPr>
      </w:pPr>
      <w:r>
        <w:t>Even newer blankets can fail safety tests.</w:t>
      </w:r>
    </w:p>
    <w:p w14:paraId="7C9AE70C" w14:textId="77777777" w:rsidR="00E26AE2" w:rsidRDefault="00E26AE2" w:rsidP="00C15B15">
      <w:pPr>
        <w:pStyle w:val="ListParagraph"/>
        <w:numPr>
          <w:ilvl w:val="0"/>
          <w:numId w:val="10"/>
        </w:numPr>
      </w:pPr>
      <w:r>
        <w:t>Common issues include exposed or bunched wires, wear and tear, and internal faults not visible to the eye.</w:t>
      </w:r>
    </w:p>
    <w:p w14:paraId="5D9EB6E3" w14:textId="77777777" w:rsidR="00E26AE2" w:rsidRPr="00E26AE2" w:rsidRDefault="00E26AE2" w:rsidP="00E26AE2">
      <w:pPr>
        <w:rPr>
          <w:b/>
          <w:bCs/>
        </w:rPr>
      </w:pPr>
      <w:r w:rsidRPr="00E26AE2">
        <w:rPr>
          <w:b/>
          <w:bCs/>
        </w:rPr>
        <w:t>What parishes can do:</w:t>
      </w:r>
    </w:p>
    <w:p w14:paraId="2CDB024D" w14:textId="77777777" w:rsidR="00E26AE2" w:rsidRDefault="00E26AE2" w:rsidP="00C15B15">
      <w:pPr>
        <w:pStyle w:val="ListParagraph"/>
        <w:numPr>
          <w:ilvl w:val="0"/>
          <w:numId w:val="11"/>
        </w:numPr>
      </w:pPr>
      <w:r>
        <w:t>Remind residents to check their electric blankets before use</w:t>
      </w:r>
    </w:p>
    <w:p w14:paraId="68F403A9" w14:textId="77777777" w:rsidR="00E26AE2" w:rsidRDefault="00E26AE2" w:rsidP="00C15B15">
      <w:pPr>
        <w:pStyle w:val="ListParagraph"/>
        <w:numPr>
          <w:ilvl w:val="0"/>
          <w:numId w:val="11"/>
        </w:numPr>
      </w:pPr>
      <w:r>
        <w:t xml:space="preserve">Share advice from Electrical Safety First on how to spot faults: </w:t>
      </w:r>
      <w:hyperlink r:id="rId11" w:history="1">
        <w:r w:rsidRPr="00F3028D">
          <w:rPr>
            <w:rStyle w:val="Hyperlink"/>
          </w:rPr>
          <w:t>https://www.electricalsafetyfirst.org.uk</w:t>
        </w:r>
      </w:hyperlink>
    </w:p>
    <w:p w14:paraId="743D535E" w14:textId="77777777" w:rsidR="00E26AE2" w:rsidRDefault="00E26AE2" w:rsidP="00C15B15">
      <w:pPr>
        <w:pStyle w:val="ListParagraph"/>
        <w:numPr>
          <w:ilvl w:val="0"/>
          <w:numId w:val="11"/>
        </w:numPr>
      </w:pPr>
      <w:r>
        <w:t>Encourage safe disposal of old or damaged blankets at local recycling centres</w:t>
      </w:r>
    </w:p>
    <w:p w14:paraId="37F766A7" w14:textId="2AE23D5C" w:rsidR="00375F63" w:rsidRDefault="00311D30" w:rsidP="00375F63">
      <w:pPr>
        <w:pStyle w:val="paragraph"/>
        <w:jc w:val="both"/>
        <w:textAlignment w:val="baseline"/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</w:pPr>
      <w:hyperlink r:id="rId12" w:history="1">
        <w:r w:rsidRPr="00F3028D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</w:rPr>
          <w:t>https://www.bbc.co.uk/news/articles/cpd2y0je4zqo</w:t>
        </w:r>
      </w:hyperlink>
    </w:p>
    <w:p w14:paraId="72F6D1E0" w14:textId="77777777" w:rsidR="00E26AE2" w:rsidRDefault="00E26AE2" w:rsidP="00C15B15">
      <w:pPr>
        <w:pStyle w:val="paragraph"/>
        <w:numPr>
          <w:ilvl w:val="0"/>
          <w:numId w:val="1"/>
        </w:numPr>
        <w:jc w:val="both"/>
        <w:textAlignment w:val="baseline"/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 xml:space="preserve">INFO - </w:t>
      </w:r>
      <w:r w:rsidRPr="00375F63">
        <w:rPr>
          <w:rFonts w:ascii="Segoe UI" w:hAnsi="Segoe UI" w:cs="Segoe UI"/>
          <w:b/>
          <w:bCs/>
          <w:color w:val="000000"/>
          <w:sz w:val="22"/>
          <w:szCs w:val="22"/>
          <w:bdr w:val="none" w:sz="0" w:space="0" w:color="auto" w:frame="1"/>
        </w:rPr>
        <w:t>New Lane Rental Scheme to Reduce Roadwork Disruption</w:t>
      </w:r>
    </w:p>
    <w:p w14:paraId="01DE65B5" w14:textId="77777777" w:rsidR="00E26AE2" w:rsidRPr="00375F63" w:rsidRDefault="00E26AE2" w:rsidP="00E26AE2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Oxfordshire County Council has received government approval to introduce a Lane Rental Scheme (LRS), aimed at reducing the disruption caused by roadworks on the county’s busiest roads.</w:t>
      </w:r>
    </w:p>
    <w:p w14:paraId="4BF07073" w14:textId="77777777" w:rsidR="00E26AE2" w:rsidRPr="00375F63" w:rsidRDefault="00E26AE2" w:rsidP="00E26AE2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The scheme allows the council to charge utility companies and developers a daily fee for carrying out works on key parts of the road network during peak times. This creates a financial incentive to:</w:t>
      </w:r>
    </w:p>
    <w:p w14:paraId="6216BF40" w14:textId="77777777" w:rsidR="00E26AE2" w:rsidRPr="00375F63" w:rsidRDefault="00E26AE2" w:rsidP="00C15B15">
      <w:pPr>
        <w:pStyle w:val="ListParagraph"/>
        <w:numPr>
          <w:ilvl w:val="0"/>
          <w:numId w:val="6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Complete works more quickly</w:t>
      </w:r>
    </w:p>
    <w:p w14:paraId="1DB3D212" w14:textId="77777777" w:rsidR="00E26AE2" w:rsidRPr="00375F63" w:rsidRDefault="00E26AE2" w:rsidP="00C15B15">
      <w:pPr>
        <w:pStyle w:val="ListParagraph"/>
        <w:numPr>
          <w:ilvl w:val="0"/>
          <w:numId w:val="6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Avoid peak-hour disruption</w:t>
      </w:r>
    </w:p>
    <w:p w14:paraId="168EAB86" w14:textId="77777777" w:rsidR="00E26AE2" w:rsidRPr="00375F63" w:rsidRDefault="00E26AE2" w:rsidP="00C15B15">
      <w:pPr>
        <w:pStyle w:val="ListParagraph"/>
        <w:numPr>
          <w:ilvl w:val="0"/>
          <w:numId w:val="6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Improve coordination between different works promoters</w:t>
      </w:r>
    </w:p>
    <w:p w14:paraId="7A56E2E2" w14:textId="77777777" w:rsidR="00E26AE2" w:rsidRPr="00375F63" w:rsidRDefault="00E26AE2" w:rsidP="00C15B15">
      <w:pPr>
        <w:pStyle w:val="ListParagraph"/>
        <w:numPr>
          <w:ilvl w:val="0"/>
          <w:numId w:val="6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Use smarter planning and technology to minimise delays</w:t>
      </w:r>
    </w:p>
    <w:p w14:paraId="724AE292" w14:textId="77777777" w:rsidR="00E26AE2" w:rsidRPr="00375F63" w:rsidRDefault="00E26AE2" w:rsidP="00E26AE2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Why this matters:</w:t>
      </w:r>
    </w:p>
    <w:p w14:paraId="3DE2FF96" w14:textId="77777777" w:rsidR="00E26AE2" w:rsidRPr="00375F63" w:rsidRDefault="00E26AE2" w:rsidP="00C15B15">
      <w:pPr>
        <w:pStyle w:val="ListParagraph"/>
        <w:numPr>
          <w:ilvl w:val="0"/>
          <w:numId w:val="7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Oxfordshire sees around 30,000 roadwork requests per year</w:t>
      </w:r>
    </w:p>
    <w:p w14:paraId="487403C5" w14:textId="77777777" w:rsidR="00E26AE2" w:rsidRPr="00375F63" w:rsidRDefault="00E26AE2" w:rsidP="00C15B15">
      <w:pPr>
        <w:pStyle w:val="ListParagraph"/>
        <w:numPr>
          <w:ilvl w:val="0"/>
          <w:numId w:val="7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The current permit scheme only allows cost recovery — LRS goes further by encouraging better behaviour</w:t>
      </w:r>
    </w:p>
    <w:p w14:paraId="25C17416" w14:textId="77777777" w:rsidR="00E26AE2" w:rsidRPr="00375F63" w:rsidRDefault="00E26AE2" w:rsidP="00C15B15">
      <w:pPr>
        <w:pStyle w:val="ListParagraph"/>
        <w:numPr>
          <w:ilvl w:val="0"/>
          <w:numId w:val="7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Roughly 9% of the network (the busiest roads</w:t>
      </w:r>
      <w:r>
        <w:rPr>
          <w:bdr w:val="none" w:sz="0" w:space="0" w:color="auto" w:frame="1"/>
        </w:rPr>
        <w:t>, esp bus usage</w:t>
      </w:r>
      <w:r w:rsidRPr="00375F63">
        <w:rPr>
          <w:bdr w:val="none" w:sz="0" w:space="0" w:color="auto" w:frame="1"/>
        </w:rPr>
        <w:t>) will be subject to charges</w:t>
      </w:r>
    </w:p>
    <w:p w14:paraId="098F2977" w14:textId="77777777" w:rsidR="00E26AE2" w:rsidRPr="00375F63" w:rsidRDefault="00E26AE2" w:rsidP="00C15B15">
      <w:pPr>
        <w:pStyle w:val="ListParagraph"/>
        <w:numPr>
          <w:ilvl w:val="0"/>
          <w:numId w:val="7"/>
        </w:num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Surplus income will be reinvested into improving the highway network</w:t>
      </w:r>
    </w:p>
    <w:p w14:paraId="543679EB" w14:textId="77777777" w:rsidR="00E26AE2" w:rsidRPr="00375F63" w:rsidRDefault="00E26AE2" w:rsidP="00E26AE2">
      <w:pPr>
        <w:rPr>
          <w:bdr w:val="none" w:sz="0" w:space="0" w:color="auto" w:frame="1"/>
        </w:rPr>
      </w:pPr>
      <w:r w:rsidRPr="00375F63">
        <w:rPr>
          <w:bdr w:val="none" w:sz="0" w:space="0" w:color="auto" w:frame="1"/>
        </w:rPr>
        <w:t>What parishes can do:</w:t>
      </w:r>
    </w:p>
    <w:p w14:paraId="48F01558" w14:textId="77777777" w:rsidR="00E26AE2" w:rsidRPr="00B601D4" w:rsidRDefault="00E26AE2" w:rsidP="00B601D4">
      <w:pPr>
        <w:pStyle w:val="ListParagraph"/>
        <w:numPr>
          <w:ilvl w:val="0"/>
          <w:numId w:val="16"/>
        </w:numPr>
        <w:rPr>
          <w:bdr w:val="none" w:sz="0" w:space="0" w:color="auto" w:frame="1"/>
        </w:rPr>
      </w:pPr>
      <w:r w:rsidRPr="00B601D4">
        <w:rPr>
          <w:bdr w:val="none" w:sz="0" w:space="0" w:color="auto" w:frame="1"/>
        </w:rPr>
        <w:t>Share this update with residents to explain how the council is tackling roadwork disruption</w:t>
      </w:r>
    </w:p>
    <w:p w14:paraId="5EED99D1" w14:textId="77777777" w:rsidR="00C15B15" w:rsidRDefault="00C15B15" w:rsidP="00C15B15">
      <w:pPr>
        <w:pStyle w:val="Heading1"/>
      </w:pPr>
      <w:r>
        <w:t>REMINDER – Free Park and Ride Bus Travel &amp; Temporary Congestion Charge</w:t>
      </w:r>
    </w:p>
    <w:p w14:paraId="0811ADA0" w14:textId="77777777" w:rsidR="00C15B15" w:rsidRPr="00C15B15" w:rsidRDefault="00C15B15" w:rsidP="00C15B15">
      <w:r w:rsidRPr="00C15B15">
        <w:t>As shared last month, Oxfordshire County Council is offering free bus travel from park and ride sites until the end of January 2026, alongside a temporary congestion charge in Oxford.</w:t>
      </w:r>
    </w:p>
    <w:p w14:paraId="619E7282" w14:textId="77777777" w:rsidR="00C15B15" w:rsidRPr="00C15B15" w:rsidRDefault="00C15B15" w:rsidP="00C15B15">
      <w:pPr>
        <w:pStyle w:val="ListParagraph"/>
        <w:numPr>
          <w:ilvl w:val="0"/>
          <w:numId w:val="14"/>
        </w:numPr>
      </w:pPr>
      <w:r w:rsidRPr="00C15B15">
        <w:t>Valid for up to 2 adults and 3 children with a park and ride parking ticket</w:t>
      </w:r>
    </w:p>
    <w:p w14:paraId="169BD1CD" w14:textId="77777777" w:rsidR="00C15B15" w:rsidRPr="00C15B15" w:rsidRDefault="00C15B15" w:rsidP="00C15B15">
      <w:pPr>
        <w:pStyle w:val="ListParagraph"/>
        <w:numPr>
          <w:ilvl w:val="0"/>
          <w:numId w:val="14"/>
        </w:numPr>
      </w:pPr>
      <w:r w:rsidRPr="00C15B15">
        <w:t>Applies to all bus services from the five park and ride sites</w:t>
      </w:r>
    </w:p>
    <w:p w14:paraId="6A83E6F3" w14:textId="5613C074" w:rsidR="00C15B15" w:rsidRDefault="00C15B15" w:rsidP="00C15B15">
      <w:r w:rsidRPr="00C15B15">
        <w:t>The £5 daily congestion charge applies to six key roads, but many exemptions and free permits are available — including for carers, blue badge holders, and Oxfordshire residents</w:t>
      </w:r>
      <w:r w:rsidR="00FD3286">
        <w:t>, 25 per car in our area</w:t>
      </w:r>
      <w:r w:rsidRPr="00C15B15">
        <w:t>.</w:t>
      </w:r>
    </w:p>
    <w:p w14:paraId="563B4520" w14:textId="2EACE033" w:rsidR="00B601D4" w:rsidRPr="00B601D4" w:rsidRDefault="00B601D4" w:rsidP="00C15B15">
      <w:pPr>
        <w:rPr>
          <w:bdr w:val="none" w:sz="0" w:space="0" w:color="auto" w:frame="1"/>
        </w:rPr>
      </w:pPr>
      <w:r w:rsidRPr="00B601D4">
        <w:rPr>
          <w:bdr w:val="none" w:sz="0" w:space="0" w:color="auto" w:frame="1"/>
        </w:rPr>
        <w:t xml:space="preserve">The </w:t>
      </w:r>
      <w:r>
        <w:rPr>
          <w:bdr w:val="none" w:sz="0" w:space="0" w:color="auto" w:frame="1"/>
        </w:rPr>
        <w:t>a</w:t>
      </w:r>
      <w:r w:rsidRPr="00B601D4">
        <w:rPr>
          <w:bdr w:val="none" w:sz="0" w:space="0" w:color="auto" w:frame="1"/>
        </w:rPr>
        <w:t>im of the scheme is to cut congestion</w:t>
      </w:r>
      <w:r>
        <w:rPr>
          <w:bdr w:val="none" w:sz="0" w:space="0" w:color="auto" w:frame="1"/>
        </w:rPr>
        <w:t xml:space="preserve"> &amp;</w:t>
      </w:r>
      <w:r w:rsidRPr="00B601D4">
        <w:rPr>
          <w:bdr w:val="none" w:sz="0" w:space="0" w:color="auto" w:frame="1"/>
        </w:rPr>
        <w:t xml:space="preserve"> improve air quality </w:t>
      </w:r>
    </w:p>
    <w:p w14:paraId="53179BCE" w14:textId="77777777" w:rsidR="00C15B15" w:rsidRPr="00C15B15" w:rsidRDefault="00C15B15" w:rsidP="00C15B15">
      <w:pPr>
        <w:rPr>
          <w:bdr w:val="none" w:sz="0" w:space="0" w:color="auto" w:frame="1"/>
        </w:rPr>
      </w:pPr>
      <w:r w:rsidRPr="00C15B15">
        <w:rPr>
          <w:b/>
          <w:bCs/>
          <w:bdr w:val="none" w:sz="0" w:space="0" w:color="auto" w:frame="1"/>
        </w:rPr>
        <w:t>What parishes can do:</w:t>
      </w:r>
    </w:p>
    <w:p w14:paraId="4BC10E31" w14:textId="77777777" w:rsidR="00C15B15" w:rsidRPr="00C15B15" w:rsidRDefault="00C15B15" w:rsidP="00C15B15">
      <w:pPr>
        <w:pStyle w:val="ListParagraph"/>
        <w:numPr>
          <w:ilvl w:val="0"/>
          <w:numId w:val="15"/>
        </w:numPr>
        <w:rPr>
          <w:bdr w:val="none" w:sz="0" w:space="0" w:color="auto" w:frame="1"/>
        </w:rPr>
      </w:pPr>
      <w:r w:rsidRPr="00C15B15">
        <w:rPr>
          <w:b/>
          <w:bCs/>
          <w:bdr w:val="none" w:sz="0" w:space="0" w:color="auto" w:frame="1"/>
        </w:rPr>
        <w:t>Remind residents to take advantage of the free travel offer</w:t>
      </w:r>
    </w:p>
    <w:p w14:paraId="484A5E45" w14:textId="142784CD" w:rsidR="00C15B15" w:rsidRDefault="00C15B15" w:rsidP="00C15B15">
      <w:pPr>
        <w:pStyle w:val="ListParagraph"/>
        <w:numPr>
          <w:ilvl w:val="0"/>
          <w:numId w:val="15"/>
        </w:numPr>
        <w:rPr>
          <w:bdr w:val="none" w:sz="0" w:space="0" w:color="auto" w:frame="1"/>
        </w:rPr>
      </w:pPr>
      <w:r w:rsidRPr="00C15B15">
        <w:rPr>
          <w:b/>
          <w:bCs/>
          <w:bdr w:val="none" w:sz="0" w:space="0" w:color="auto" w:frame="1"/>
        </w:rPr>
        <w:t xml:space="preserve">Share this </w:t>
      </w:r>
      <w:r w:rsidR="00FD3286">
        <w:rPr>
          <w:b/>
          <w:bCs/>
          <w:bdr w:val="none" w:sz="0" w:space="0" w:color="auto" w:frame="1"/>
        </w:rPr>
        <w:t xml:space="preserve">informal but </w:t>
      </w:r>
      <w:r w:rsidRPr="00C15B15">
        <w:rPr>
          <w:b/>
          <w:bCs/>
          <w:bdr w:val="none" w:sz="0" w:space="0" w:color="auto" w:frame="1"/>
        </w:rPr>
        <w:t>helpful guide</w:t>
      </w:r>
      <w:r w:rsidRPr="00C15B15">
        <w:rPr>
          <w:bdr w:val="none" w:sz="0" w:space="0" w:color="auto" w:frame="1"/>
        </w:rPr>
        <w:t xml:space="preserve"> with tips and exemptions</w:t>
      </w:r>
    </w:p>
    <w:p w14:paraId="78862B31" w14:textId="3FF401C5" w:rsidR="00C15B15" w:rsidRDefault="00C15B15" w:rsidP="00C15B15">
      <w:pPr>
        <w:pStyle w:val="ListParagraph"/>
        <w:ind w:left="1080"/>
        <w:rPr>
          <w:bdr w:val="none" w:sz="0" w:space="0" w:color="auto" w:frame="1"/>
        </w:rPr>
      </w:pPr>
      <w:hyperlink r:id="rId13" w:history="1">
        <w:r w:rsidRPr="00F3028D">
          <w:rPr>
            <w:rStyle w:val="Hyperlink"/>
            <w:bdr w:val="none" w:sz="0" w:space="0" w:color="auto" w:frame="1"/>
          </w:rPr>
          <w:t>https://oxfordclarion.uk/twelve-easy-hacks-to-beat-oxfords-congestion-charge-2/</w:t>
        </w:r>
      </w:hyperlink>
    </w:p>
    <w:p w14:paraId="13838676" w14:textId="7DB00B8B" w:rsidR="00FD3286" w:rsidRDefault="00FD3286" w:rsidP="00FD3286">
      <w:pPr>
        <w:pStyle w:val="ListParagraph"/>
        <w:numPr>
          <w:ilvl w:val="0"/>
          <w:numId w:val="15"/>
        </w:numPr>
        <w:rPr>
          <w:bdr w:val="none" w:sz="0" w:space="0" w:color="auto" w:frame="1"/>
        </w:rPr>
      </w:pPr>
      <w:r w:rsidRPr="00FD3286">
        <w:rPr>
          <w:bdr w:val="none" w:sz="0" w:space="0" w:color="auto" w:frame="1"/>
        </w:rPr>
        <w:t xml:space="preserve">or/and share official </w:t>
      </w:r>
      <w:r w:rsidR="00C15B15" w:rsidRPr="00FD3286">
        <w:rPr>
          <w:bdr w:val="none" w:sz="0" w:space="0" w:color="auto" w:frame="1"/>
        </w:rPr>
        <w:t>Permit info and applications</w:t>
      </w:r>
      <w:r w:rsidRPr="00FD3286">
        <w:rPr>
          <w:bdr w:val="none" w:sz="0" w:space="0" w:color="auto" w:frame="1"/>
        </w:rPr>
        <w:t xml:space="preserve"> site</w:t>
      </w:r>
      <w:r w:rsidR="00C15B15" w:rsidRPr="00FD3286">
        <w:rPr>
          <w:bdr w:val="none" w:sz="0" w:space="0" w:color="auto" w:frame="1"/>
        </w:rPr>
        <w:t xml:space="preserve">: </w:t>
      </w:r>
      <w:hyperlink r:id="rId14" w:history="1">
        <w:r w:rsidR="00C15B15" w:rsidRPr="00FD3286">
          <w:rPr>
            <w:rStyle w:val="Hyperlink"/>
            <w:bdr w:val="none" w:sz="0" w:space="0" w:color="auto" w:frame="1"/>
          </w:rPr>
          <w:t>www.oxfordshire.gov.uk/congestioncharge</w:t>
        </w:r>
      </w:hyperlink>
    </w:p>
    <w:p w14:paraId="2E5420B9" w14:textId="15A5C062" w:rsidR="00006869" w:rsidRPr="00295F2F" w:rsidRDefault="00006869" w:rsidP="00006869">
      <w:pPr>
        <w:pStyle w:val="Heading1"/>
      </w:pPr>
      <w:r>
        <w:t>REMINDER</w:t>
      </w:r>
      <w:r w:rsidR="00311D30">
        <w:t>:</w:t>
      </w:r>
      <w:r>
        <w:t xml:space="preserve"> </w:t>
      </w:r>
      <w:r w:rsidRPr="00181A1C">
        <w:t>Councillor Priority Fund – Supporting Local Projects</w:t>
      </w:r>
    </w:p>
    <w:p w14:paraId="6C782375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The Councillor Priority Fund has reopened, offering each Oxfordshire County Councillor £10,000 to support community projects within their division. This funding is designed to help deliver local priorities and strengthen community initiatives.</w:t>
      </w:r>
    </w:p>
    <w:p w14:paraId="57F53FEE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Parish councils, community groups, and local organisations are encouraged to apply for funding to support projects that benefit residents. Examples might include:</w:t>
      </w:r>
    </w:p>
    <w:p w14:paraId="76A2742F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Improvements to community facilities</w:t>
      </w:r>
    </w:p>
    <w:p w14:paraId="51503066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Local environmental initiatives</w:t>
      </w:r>
    </w:p>
    <w:p w14:paraId="0C5DA6AE" w14:textId="77777777" w:rsidR="00006869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Activities that promote wellbeing or inclusion</w:t>
      </w:r>
    </w:p>
    <w:p w14:paraId="7FD00AB8" w14:textId="77777777" w:rsidR="00006869" w:rsidRPr="00181A1C" w:rsidRDefault="00006869" w:rsidP="00C15B15">
      <w:pPr>
        <w:pStyle w:val="ListParagraph"/>
        <w:numPr>
          <w:ilvl w:val="0"/>
          <w:numId w:val="2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Smaller-scale projects are especially encouraged, as the fund is modest and intended to support a wide range of communities across Oxfordshire</w:t>
      </w:r>
    </w:p>
    <w:p w14:paraId="6B3826CF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Key details:</w:t>
      </w:r>
    </w:p>
    <w:p w14:paraId="6435B7AD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Applications must be submitted by 30 November</w:t>
      </w:r>
      <w:r w:rsidRPr="00A913BD">
        <w:rPr>
          <w:b/>
          <w:bCs/>
          <w:bdr w:val="none" w:sz="0" w:space="0" w:color="auto" w:frame="1"/>
        </w:rPr>
        <w:t xml:space="preserve"> 2026</w:t>
      </w:r>
    </w:p>
    <w:p w14:paraId="7BD45803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Grants are typically paid within 28 days of approval</w:t>
      </w:r>
    </w:p>
    <w:p w14:paraId="1C416813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Applicants must register for an account to apply and track progress</w:t>
      </w:r>
    </w:p>
    <w:p w14:paraId="1442537B" w14:textId="77777777" w:rsidR="00006869" w:rsidRPr="00181A1C" w:rsidRDefault="00006869" w:rsidP="00C15B15">
      <w:pPr>
        <w:pStyle w:val="ListParagraph"/>
        <w:numPr>
          <w:ilvl w:val="0"/>
          <w:numId w:val="3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Monitoring and reporting are required for successful projects</w:t>
      </w:r>
    </w:p>
    <w:p w14:paraId="4F896076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To ensure your project meets the funding criteria, please read the guidance document before applying.</w:t>
      </w:r>
    </w:p>
    <w:p w14:paraId="64467358" w14:textId="77777777" w:rsidR="00006869" w:rsidRPr="00181A1C" w:rsidRDefault="00006869" w:rsidP="00006869">
      <w:p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What parishes can do:</w:t>
      </w:r>
    </w:p>
    <w:p w14:paraId="7DC3E70F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Identify local projects that could benefit from</w:t>
      </w:r>
      <w:r>
        <w:rPr>
          <w:b/>
          <w:bCs/>
          <w:bdr w:val="none" w:sz="0" w:space="0" w:color="auto" w:frame="1"/>
        </w:rPr>
        <w:t xml:space="preserve"> modest</w:t>
      </w:r>
      <w:r w:rsidRPr="00181A1C">
        <w:rPr>
          <w:b/>
          <w:bCs/>
          <w:bdr w:val="none" w:sz="0" w:space="0" w:color="auto" w:frame="1"/>
        </w:rPr>
        <w:t xml:space="preserve"> funding</w:t>
      </w:r>
      <w:r>
        <w:rPr>
          <w:b/>
          <w:bCs/>
          <w:bdr w:val="none" w:sz="0" w:space="0" w:color="auto" w:frame="1"/>
        </w:rPr>
        <w:t xml:space="preserve"> </w:t>
      </w:r>
    </w:p>
    <w:p w14:paraId="5F842076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Collaborate with community groups to develop proposals</w:t>
      </w:r>
    </w:p>
    <w:p w14:paraId="6ADE2C00" w14:textId="77777777" w:rsidR="00006869" w:rsidRPr="00181A1C" w:rsidRDefault="00006869" w:rsidP="00C15B15">
      <w:pPr>
        <w:pStyle w:val="ListParagraph"/>
        <w:numPr>
          <w:ilvl w:val="0"/>
          <w:numId w:val="4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Submit applications early to allow time for review and payment</w:t>
      </w:r>
    </w:p>
    <w:p w14:paraId="684AF3BC" w14:textId="77777777" w:rsidR="00006869" w:rsidRPr="00181A1C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Keep records and be prepared to report on outcomes</w:t>
      </w:r>
    </w:p>
    <w:p w14:paraId="1E755754" w14:textId="77777777" w:rsidR="00006869" w:rsidRDefault="00006869" w:rsidP="00006869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For more information or to apply, visit the Councillor Priority Fund page.</w:t>
      </w:r>
    </w:p>
    <w:p w14:paraId="16A3F7CD" w14:textId="77777777" w:rsidR="00006869" w:rsidRDefault="00006869" w:rsidP="00006869">
      <w:pPr>
        <w:rPr>
          <w:bdr w:val="none" w:sz="0" w:space="0" w:color="auto" w:frame="1"/>
        </w:rPr>
      </w:pPr>
      <w:hyperlink r:id="rId15" w:history="1">
        <w:r w:rsidRPr="0054334C">
          <w:rPr>
            <w:rStyle w:val="Hyperlink"/>
            <w:rFonts w:ascii="Segoe UI" w:hAnsi="Segoe UI" w:cs="Segoe UI"/>
            <w:bdr w:val="none" w:sz="0" w:space="0" w:color="auto" w:frame="1"/>
          </w:rPr>
          <w:t>https://service.oxfordshire.gov.uk/councillorpriorityfund</w:t>
        </w:r>
      </w:hyperlink>
    </w:p>
    <w:p w14:paraId="1D94989F" w14:textId="77777777" w:rsidR="000B3522" w:rsidRPr="00295F2F" w:rsidRDefault="000B3522" w:rsidP="000B3522"/>
    <w:sectPr w:rsidR="000B3522" w:rsidRPr="00295F2F" w:rsidSect="005F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FCC"/>
    <w:multiLevelType w:val="hybridMultilevel"/>
    <w:tmpl w:val="D134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6E4"/>
    <w:multiLevelType w:val="hybridMultilevel"/>
    <w:tmpl w:val="094CF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EDD"/>
    <w:multiLevelType w:val="hybridMultilevel"/>
    <w:tmpl w:val="BDC8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1CCA"/>
    <w:multiLevelType w:val="hybridMultilevel"/>
    <w:tmpl w:val="34F8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61342"/>
    <w:multiLevelType w:val="hybridMultilevel"/>
    <w:tmpl w:val="0550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870F9"/>
    <w:multiLevelType w:val="hybridMultilevel"/>
    <w:tmpl w:val="7E7C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3304"/>
    <w:multiLevelType w:val="hybridMultilevel"/>
    <w:tmpl w:val="BD74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24383"/>
    <w:multiLevelType w:val="hybridMultilevel"/>
    <w:tmpl w:val="641E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303A0"/>
    <w:multiLevelType w:val="hybridMultilevel"/>
    <w:tmpl w:val="8CC6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AF8"/>
    <w:multiLevelType w:val="hybridMultilevel"/>
    <w:tmpl w:val="D800F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230883"/>
    <w:multiLevelType w:val="hybridMultilevel"/>
    <w:tmpl w:val="9896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F69E1"/>
    <w:multiLevelType w:val="hybridMultilevel"/>
    <w:tmpl w:val="4762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80653"/>
    <w:multiLevelType w:val="hybridMultilevel"/>
    <w:tmpl w:val="7AEE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141A"/>
    <w:multiLevelType w:val="hybridMultilevel"/>
    <w:tmpl w:val="4F280200"/>
    <w:lvl w:ilvl="0" w:tplc="0EC88C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E6716"/>
    <w:multiLevelType w:val="hybridMultilevel"/>
    <w:tmpl w:val="FCAA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0896"/>
    <w:multiLevelType w:val="hybridMultilevel"/>
    <w:tmpl w:val="49D25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9821">
    <w:abstractNumId w:val="13"/>
  </w:num>
  <w:num w:numId="2" w16cid:durableId="629434837">
    <w:abstractNumId w:val="11"/>
  </w:num>
  <w:num w:numId="3" w16cid:durableId="921989745">
    <w:abstractNumId w:val="4"/>
  </w:num>
  <w:num w:numId="4" w16cid:durableId="1933975510">
    <w:abstractNumId w:val="3"/>
  </w:num>
  <w:num w:numId="5" w16cid:durableId="2136361247">
    <w:abstractNumId w:val="12"/>
  </w:num>
  <w:num w:numId="6" w16cid:durableId="1751461487">
    <w:abstractNumId w:val="2"/>
  </w:num>
  <w:num w:numId="7" w16cid:durableId="1422722109">
    <w:abstractNumId w:val="8"/>
  </w:num>
  <w:num w:numId="8" w16cid:durableId="783381154">
    <w:abstractNumId w:val="0"/>
  </w:num>
  <w:num w:numId="9" w16cid:durableId="1941180222">
    <w:abstractNumId w:val="15"/>
  </w:num>
  <w:num w:numId="10" w16cid:durableId="719787003">
    <w:abstractNumId w:val="5"/>
  </w:num>
  <w:num w:numId="11" w16cid:durableId="265160353">
    <w:abstractNumId w:val="14"/>
  </w:num>
  <w:num w:numId="12" w16cid:durableId="1577981203">
    <w:abstractNumId w:val="6"/>
  </w:num>
  <w:num w:numId="13" w16cid:durableId="600140817">
    <w:abstractNumId w:val="1"/>
  </w:num>
  <w:num w:numId="14" w16cid:durableId="1303192649">
    <w:abstractNumId w:val="7"/>
  </w:num>
  <w:num w:numId="15" w16cid:durableId="539974757">
    <w:abstractNumId w:val="9"/>
  </w:num>
  <w:num w:numId="16" w16cid:durableId="161764061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AD"/>
    <w:rsid w:val="00006869"/>
    <w:rsid w:val="00022533"/>
    <w:rsid w:val="0002588F"/>
    <w:rsid w:val="00046490"/>
    <w:rsid w:val="0006163C"/>
    <w:rsid w:val="00064F73"/>
    <w:rsid w:val="0008356B"/>
    <w:rsid w:val="000A0EF9"/>
    <w:rsid w:val="000A13D7"/>
    <w:rsid w:val="000B2EB1"/>
    <w:rsid w:val="000B3522"/>
    <w:rsid w:val="000B4626"/>
    <w:rsid w:val="000C4406"/>
    <w:rsid w:val="000D5CEE"/>
    <w:rsid w:val="000D7BDA"/>
    <w:rsid w:val="00100482"/>
    <w:rsid w:val="00102674"/>
    <w:rsid w:val="00110ACA"/>
    <w:rsid w:val="00133957"/>
    <w:rsid w:val="00135353"/>
    <w:rsid w:val="00136FAA"/>
    <w:rsid w:val="0014040B"/>
    <w:rsid w:val="00144700"/>
    <w:rsid w:val="001673D3"/>
    <w:rsid w:val="001731D2"/>
    <w:rsid w:val="00176003"/>
    <w:rsid w:val="00181A1C"/>
    <w:rsid w:val="00183DB7"/>
    <w:rsid w:val="00194CAD"/>
    <w:rsid w:val="0019515D"/>
    <w:rsid w:val="00196306"/>
    <w:rsid w:val="001E0A99"/>
    <w:rsid w:val="001F1B53"/>
    <w:rsid w:val="001F2ABD"/>
    <w:rsid w:val="002043AD"/>
    <w:rsid w:val="00227AD4"/>
    <w:rsid w:val="0024570C"/>
    <w:rsid w:val="002531E8"/>
    <w:rsid w:val="00295F2F"/>
    <w:rsid w:val="002C1D7C"/>
    <w:rsid w:val="002C2C94"/>
    <w:rsid w:val="002C6955"/>
    <w:rsid w:val="00311D30"/>
    <w:rsid w:val="00315856"/>
    <w:rsid w:val="0031710C"/>
    <w:rsid w:val="00321625"/>
    <w:rsid w:val="00361D47"/>
    <w:rsid w:val="00367A95"/>
    <w:rsid w:val="00371BAD"/>
    <w:rsid w:val="00375F63"/>
    <w:rsid w:val="00382247"/>
    <w:rsid w:val="003C3155"/>
    <w:rsid w:val="003C6861"/>
    <w:rsid w:val="003E5969"/>
    <w:rsid w:val="003F03EE"/>
    <w:rsid w:val="004004E2"/>
    <w:rsid w:val="00401064"/>
    <w:rsid w:val="004144E9"/>
    <w:rsid w:val="00417D64"/>
    <w:rsid w:val="00423DE9"/>
    <w:rsid w:val="00446840"/>
    <w:rsid w:val="00483987"/>
    <w:rsid w:val="00485595"/>
    <w:rsid w:val="004B291B"/>
    <w:rsid w:val="004D61A3"/>
    <w:rsid w:val="004E5B12"/>
    <w:rsid w:val="004F6A98"/>
    <w:rsid w:val="004F78E6"/>
    <w:rsid w:val="0051226E"/>
    <w:rsid w:val="00512E14"/>
    <w:rsid w:val="00517EFD"/>
    <w:rsid w:val="00526914"/>
    <w:rsid w:val="00532286"/>
    <w:rsid w:val="005508A2"/>
    <w:rsid w:val="00580694"/>
    <w:rsid w:val="00594357"/>
    <w:rsid w:val="00597F98"/>
    <w:rsid w:val="005C0FBC"/>
    <w:rsid w:val="005C2B4E"/>
    <w:rsid w:val="005C5538"/>
    <w:rsid w:val="005D1807"/>
    <w:rsid w:val="005E17B3"/>
    <w:rsid w:val="005E40DF"/>
    <w:rsid w:val="005F5969"/>
    <w:rsid w:val="00610685"/>
    <w:rsid w:val="00640B86"/>
    <w:rsid w:val="006516E4"/>
    <w:rsid w:val="00656DF5"/>
    <w:rsid w:val="00682E13"/>
    <w:rsid w:val="00686387"/>
    <w:rsid w:val="006905F3"/>
    <w:rsid w:val="006C2CBD"/>
    <w:rsid w:val="006C30A1"/>
    <w:rsid w:val="006D649F"/>
    <w:rsid w:val="006E7508"/>
    <w:rsid w:val="0071378A"/>
    <w:rsid w:val="007453EC"/>
    <w:rsid w:val="0076070C"/>
    <w:rsid w:val="00770B19"/>
    <w:rsid w:val="00772D47"/>
    <w:rsid w:val="0079672B"/>
    <w:rsid w:val="007B4C3E"/>
    <w:rsid w:val="007C1043"/>
    <w:rsid w:val="007C1065"/>
    <w:rsid w:val="007C7115"/>
    <w:rsid w:val="007E4F5B"/>
    <w:rsid w:val="00800030"/>
    <w:rsid w:val="00805A80"/>
    <w:rsid w:val="00821E8E"/>
    <w:rsid w:val="008224C6"/>
    <w:rsid w:val="00842E71"/>
    <w:rsid w:val="008451AE"/>
    <w:rsid w:val="008628F6"/>
    <w:rsid w:val="00875D6D"/>
    <w:rsid w:val="008A1CFA"/>
    <w:rsid w:val="008A4A0F"/>
    <w:rsid w:val="008B55CF"/>
    <w:rsid w:val="008C6083"/>
    <w:rsid w:val="008F5A05"/>
    <w:rsid w:val="00904BBB"/>
    <w:rsid w:val="00914B0B"/>
    <w:rsid w:val="00963631"/>
    <w:rsid w:val="009740B2"/>
    <w:rsid w:val="00985185"/>
    <w:rsid w:val="00986D80"/>
    <w:rsid w:val="009D6DFD"/>
    <w:rsid w:val="009F793A"/>
    <w:rsid w:val="00A019AD"/>
    <w:rsid w:val="00A14140"/>
    <w:rsid w:val="00A50185"/>
    <w:rsid w:val="00A53A11"/>
    <w:rsid w:val="00A5404F"/>
    <w:rsid w:val="00A60E30"/>
    <w:rsid w:val="00A71151"/>
    <w:rsid w:val="00A726CE"/>
    <w:rsid w:val="00A85CE6"/>
    <w:rsid w:val="00A87086"/>
    <w:rsid w:val="00A913BD"/>
    <w:rsid w:val="00AA643F"/>
    <w:rsid w:val="00AB56F2"/>
    <w:rsid w:val="00AC61E7"/>
    <w:rsid w:val="00AF1A45"/>
    <w:rsid w:val="00B0043D"/>
    <w:rsid w:val="00B16C93"/>
    <w:rsid w:val="00B26F48"/>
    <w:rsid w:val="00B42A34"/>
    <w:rsid w:val="00B42FB8"/>
    <w:rsid w:val="00B601D4"/>
    <w:rsid w:val="00B90275"/>
    <w:rsid w:val="00BA5F5D"/>
    <w:rsid w:val="00BC3013"/>
    <w:rsid w:val="00BE4145"/>
    <w:rsid w:val="00BE46C3"/>
    <w:rsid w:val="00BF3C36"/>
    <w:rsid w:val="00C145B3"/>
    <w:rsid w:val="00C15B15"/>
    <w:rsid w:val="00C305F1"/>
    <w:rsid w:val="00C32388"/>
    <w:rsid w:val="00C33253"/>
    <w:rsid w:val="00C351D6"/>
    <w:rsid w:val="00C3792A"/>
    <w:rsid w:val="00C417EC"/>
    <w:rsid w:val="00C81EDA"/>
    <w:rsid w:val="00CA5C19"/>
    <w:rsid w:val="00CB79E9"/>
    <w:rsid w:val="00CC6C40"/>
    <w:rsid w:val="00CE0C07"/>
    <w:rsid w:val="00CE6DB1"/>
    <w:rsid w:val="00D05BAD"/>
    <w:rsid w:val="00D1592D"/>
    <w:rsid w:val="00D70E31"/>
    <w:rsid w:val="00D817B1"/>
    <w:rsid w:val="00D86D06"/>
    <w:rsid w:val="00DA0DE7"/>
    <w:rsid w:val="00DB17FD"/>
    <w:rsid w:val="00DC48DB"/>
    <w:rsid w:val="00DD58B6"/>
    <w:rsid w:val="00DE146D"/>
    <w:rsid w:val="00DE2CED"/>
    <w:rsid w:val="00DE5AA6"/>
    <w:rsid w:val="00E152F8"/>
    <w:rsid w:val="00E26AE2"/>
    <w:rsid w:val="00E315A2"/>
    <w:rsid w:val="00E35120"/>
    <w:rsid w:val="00E405B2"/>
    <w:rsid w:val="00E50D13"/>
    <w:rsid w:val="00E53CD4"/>
    <w:rsid w:val="00E5715D"/>
    <w:rsid w:val="00E607AC"/>
    <w:rsid w:val="00E67206"/>
    <w:rsid w:val="00E72603"/>
    <w:rsid w:val="00EA470F"/>
    <w:rsid w:val="00EC144E"/>
    <w:rsid w:val="00EC3776"/>
    <w:rsid w:val="00ED367A"/>
    <w:rsid w:val="00ED3713"/>
    <w:rsid w:val="00EE124C"/>
    <w:rsid w:val="00EF1ADD"/>
    <w:rsid w:val="00EF722A"/>
    <w:rsid w:val="00F47F9D"/>
    <w:rsid w:val="00F569F3"/>
    <w:rsid w:val="00F707EE"/>
    <w:rsid w:val="00F70972"/>
    <w:rsid w:val="00F84B11"/>
    <w:rsid w:val="00FC1758"/>
    <w:rsid w:val="00FD3286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0DE2"/>
  <w15:chartTrackingRefBased/>
  <w15:docId w15:val="{42B3C093-0C8F-4AB6-B670-608AF4B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3D"/>
  </w:style>
  <w:style w:type="paragraph" w:styleId="Heading1">
    <w:name w:val="heading 1"/>
    <w:basedOn w:val="paragraph"/>
    <w:link w:val="Heading1Char"/>
    <w:uiPriority w:val="9"/>
    <w:qFormat/>
    <w:rsid w:val="00295F2F"/>
    <w:pPr>
      <w:numPr>
        <w:numId w:val="1"/>
      </w:numPr>
      <w:jc w:val="both"/>
      <w:textAlignment w:val="baseline"/>
      <w:outlineLvl w:val="0"/>
    </w:pPr>
    <w:rPr>
      <w:rFonts w:ascii="Segoe UI" w:hAnsi="Segoe UI" w:cs="Segoe UI"/>
      <w:b/>
      <w:bCs/>
      <w:color w:val="000000"/>
      <w:sz w:val="22"/>
      <w:szCs w:val="22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1625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cyaze8i9g">
    <w:name w:val="markcyaze8i9g"/>
    <w:basedOn w:val="DefaultParagraphFont"/>
    <w:rsid w:val="00102674"/>
  </w:style>
  <w:style w:type="character" w:styleId="Hyperlink">
    <w:name w:val="Hyperlink"/>
    <w:basedOn w:val="DefaultParagraphFont"/>
    <w:uiPriority w:val="99"/>
    <w:unhideWhenUsed/>
    <w:rsid w:val="00A53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D4"/>
    <w:rPr>
      <w:color w:val="954F72" w:themeColor="followedHyperlink"/>
      <w:u w:val="single"/>
    </w:rPr>
  </w:style>
  <w:style w:type="paragraph" w:customStyle="1" w:styleId="xxx">
    <w:name w:val="xxx"/>
    <w:basedOn w:val="Normal"/>
    <w:rsid w:val="00E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ej1g4oxt">
    <w:name w:val="mark8ej1g4oxt"/>
    <w:basedOn w:val="DefaultParagraphFont"/>
    <w:rsid w:val="00BC3013"/>
  </w:style>
  <w:style w:type="character" w:customStyle="1" w:styleId="markugw3o03at">
    <w:name w:val="markugw3o03at"/>
    <w:basedOn w:val="DefaultParagraphFont"/>
    <w:rsid w:val="00BC3013"/>
  </w:style>
  <w:style w:type="character" w:customStyle="1" w:styleId="mark91i7d76wd">
    <w:name w:val="mark91i7d76wd"/>
    <w:basedOn w:val="DefaultParagraphFont"/>
    <w:rsid w:val="00821E8E"/>
  </w:style>
  <w:style w:type="character" w:customStyle="1" w:styleId="markkyy5e6j9v">
    <w:name w:val="markkyy5e6j9v"/>
    <w:basedOn w:val="DefaultParagraphFont"/>
    <w:rsid w:val="00821E8E"/>
  </w:style>
  <w:style w:type="character" w:customStyle="1" w:styleId="Heading1Char">
    <w:name w:val="Heading 1 Char"/>
    <w:basedOn w:val="DefaultParagraphFont"/>
    <w:link w:val="Heading1"/>
    <w:uiPriority w:val="9"/>
    <w:rsid w:val="00295F2F"/>
    <w:rPr>
      <w:rFonts w:ascii="Segoe UI" w:eastAsia="Times New Roman" w:hAnsi="Segoe UI" w:cs="Segoe UI"/>
      <w:b/>
      <w:bCs/>
      <w:color w:val="000000"/>
      <w:bdr w:val="none" w:sz="0" w:space="0" w:color="auto" w:frame="1"/>
      <w:lang w:eastAsia="en-GB"/>
    </w:rPr>
  </w:style>
  <w:style w:type="paragraph" w:customStyle="1" w:styleId="paragraph">
    <w:name w:val="paragraph"/>
    <w:basedOn w:val="Normal"/>
    <w:rsid w:val="0068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6387"/>
  </w:style>
  <w:style w:type="character" w:customStyle="1" w:styleId="eop">
    <w:name w:val="eop"/>
    <w:basedOn w:val="DefaultParagraphFont"/>
    <w:rsid w:val="00686387"/>
  </w:style>
  <w:style w:type="character" w:customStyle="1" w:styleId="Heading2Char">
    <w:name w:val="Heading 2 Char"/>
    <w:basedOn w:val="DefaultParagraphFont"/>
    <w:link w:val="Heading2"/>
    <w:uiPriority w:val="9"/>
    <w:semiHidden/>
    <w:rsid w:val="00133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E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4ib1egi1">
    <w:name w:val="marky4ib1egi1"/>
    <w:basedOn w:val="DefaultParagraphFont"/>
    <w:rsid w:val="00E72603"/>
  </w:style>
  <w:style w:type="paragraph" w:styleId="ListParagraph">
    <w:name w:val="List Paragraph"/>
    <w:basedOn w:val="Normal"/>
    <w:uiPriority w:val="34"/>
    <w:qFormat/>
    <w:rsid w:val="00F47F9D"/>
    <w:pPr>
      <w:ind w:left="720"/>
      <w:contextualSpacing/>
    </w:pPr>
  </w:style>
  <w:style w:type="character" w:customStyle="1" w:styleId="tabchar">
    <w:name w:val="tabchar"/>
    <w:basedOn w:val="DefaultParagraphFont"/>
    <w:rsid w:val="003F03EE"/>
  </w:style>
  <w:style w:type="character" w:customStyle="1" w:styleId="textbodyemph">
    <w:name w:val="textbodyemph"/>
    <w:basedOn w:val="DefaultParagraphFont"/>
    <w:rsid w:val="00B42A34"/>
  </w:style>
  <w:style w:type="paragraph" w:customStyle="1" w:styleId="xxxxmsonormal">
    <w:name w:val="x_xxxmsonormal"/>
    <w:basedOn w:val="Normal"/>
    <w:rsid w:val="007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800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8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552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817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43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78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xmystreet.oxfordshire.gov.uk" TargetMode="External"/><Relationship Id="rId13" Type="http://schemas.openxmlformats.org/officeDocument/2006/relationships/hyperlink" Target="https://oxfordclarion.uk/twelve-easy-hacks-to-beat-oxfords-congestion-charge-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bbc.co.uk/news/articles/cpd2y0je4zq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johnny.hope-smith@oxfordshire.gov.uk" TargetMode="External"/><Relationship Id="rId11" Type="http://schemas.openxmlformats.org/officeDocument/2006/relationships/hyperlink" Target="https://www.electricalsafetyfirst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e.oxfordshire.gov.uk/councillorpriorityfund" TargetMode="External"/><Relationship Id="rId10" Type="http://schemas.openxmlformats.org/officeDocument/2006/relationships/hyperlink" Target="https://letstalk.oxfordshire.gov.uk/science-vale-m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oxfordshire.gov.uk/hart-of-the-community-new-teams-target-areas-most-in-need-of-highway-work/" TargetMode="External"/><Relationship Id="rId14" Type="http://schemas.openxmlformats.org/officeDocument/2006/relationships/hyperlink" Target="http://www.oxfordshire.gov.uk/congestionchar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F3A-14EC-483F-847B-198D7F95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Johnny Hope-Smith</dc:creator>
  <cp:keywords/>
  <dc:description/>
  <cp:lastModifiedBy>Charlotte Ray</cp:lastModifiedBy>
  <cp:revision>2</cp:revision>
  <cp:lastPrinted>2025-09-11T17:20:00Z</cp:lastPrinted>
  <dcterms:created xsi:type="dcterms:W3CDTF">2025-11-20T10:18:00Z</dcterms:created>
  <dcterms:modified xsi:type="dcterms:W3CDTF">2025-11-20T10:18:00Z</dcterms:modified>
</cp:coreProperties>
</file>