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25" w:type="dxa"/>
        <w:tblInd w:w="-270" w:type="dxa"/>
        <w:tblLook w:val="04A0" w:firstRow="1" w:lastRow="0" w:firstColumn="1" w:lastColumn="0" w:noHBand="0" w:noVBand="1"/>
      </w:tblPr>
      <w:tblGrid>
        <w:gridCol w:w="2096"/>
        <w:gridCol w:w="7429"/>
      </w:tblGrid>
      <w:tr w:rsidR="00B0043D" w:rsidRPr="006C2CBD" w14:paraId="77AE1E87" w14:textId="77777777" w:rsidTr="00CE38B7">
        <w:trPr>
          <w:trHeight w:val="270"/>
        </w:trPr>
        <w:tc>
          <w:tcPr>
            <w:tcW w:w="2096" w:type="dxa"/>
            <w:tcBorders>
              <w:bottom w:val="single" w:sz="6" w:space="0" w:color="000000" w:themeColor="text1"/>
              <w:right w:val="single" w:sz="6" w:space="0" w:color="000000" w:themeColor="text1"/>
            </w:tcBorders>
          </w:tcPr>
          <w:p w14:paraId="48378109" w14:textId="77777777" w:rsidR="00B0043D" w:rsidRPr="006C2CBD" w:rsidRDefault="00B0043D" w:rsidP="00CE38B7">
            <w:pPr>
              <w:rPr>
                <w:rFonts w:ascii="Segoe UI" w:hAnsi="Segoe UI" w:cs="Segoe UI"/>
                <w:sz w:val="22"/>
              </w:rPr>
            </w:pPr>
            <w:r w:rsidRPr="006C2CBD">
              <w:rPr>
                <w:rFonts w:ascii="Segoe UI" w:hAnsi="Segoe UI" w:cs="Segoe UI"/>
                <w:b/>
                <w:sz w:val="22"/>
              </w:rPr>
              <w:t>Title</w:t>
            </w:r>
          </w:p>
        </w:tc>
        <w:tc>
          <w:tcPr>
            <w:tcW w:w="7428" w:type="dxa"/>
            <w:tcBorders>
              <w:left w:val="single" w:sz="6" w:space="0" w:color="000000" w:themeColor="text1"/>
              <w:bottom w:val="single" w:sz="6" w:space="0" w:color="000000" w:themeColor="text1"/>
            </w:tcBorders>
          </w:tcPr>
          <w:p w14:paraId="145E1090" w14:textId="77777777" w:rsidR="00B0043D" w:rsidRPr="006C2CBD" w:rsidRDefault="00B0043D" w:rsidP="00CE38B7">
            <w:pPr>
              <w:rPr>
                <w:rFonts w:ascii="Segoe UI" w:hAnsi="Segoe UI" w:cs="Segoe UI"/>
                <w:sz w:val="22"/>
              </w:rPr>
            </w:pPr>
            <w:r w:rsidRPr="006C2CBD">
              <w:rPr>
                <w:rFonts w:ascii="Segoe UI" w:hAnsi="Segoe UI" w:cs="Segoe UI"/>
                <w:sz w:val="22"/>
              </w:rPr>
              <w:t>County Councillor’s Report</w:t>
            </w:r>
          </w:p>
        </w:tc>
      </w:tr>
      <w:tr w:rsidR="00B0043D" w:rsidRPr="006C2CBD" w14:paraId="6B7BB4DE" w14:textId="77777777" w:rsidTr="00CE38B7">
        <w:tc>
          <w:tcPr>
            <w:tcW w:w="2096" w:type="dxa"/>
            <w:tcBorders>
              <w:top w:val="single" w:sz="6" w:space="0" w:color="000000" w:themeColor="text1"/>
              <w:bottom w:val="single" w:sz="6" w:space="0" w:color="000000" w:themeColor="text1"/>
              <w:right w:val="single" w:sz="6" w:space="0" w:color="000000" w:themeColor="text1"/>
            </w:tcBorders>
          </w:tcPr>
          <w:p w14:paraId="6DD6266A" w14:textId="77777777" w:rsidR="00B0043D" w:rsidRPr="006C2CBD" w:rsidRDefault="00B0043D" w:rsidP="00CE38B7">
            <w:pPr>
              <w:rPr>
                <w:rFonts w:ascii="Segoe UI" w:hAnsi="Segoe UI" w:cs="Segoe UI"/>
                <w:sz w:val="22"/>
              </w:rPr>
            </w:pPr>
            <w:r w:rsidRPr="006C2CBD">
              <w:rPr>
                <w:rFonts w:ascii="Segoe UI" w:hAnsi="Segoe UI" w:cs="Segoe UI"/>
                <w:b/>
                <w:sz w:val="22"/>
              </w:rPr>
              <w:t>Author</w:t>
            </w:r>
          </w:p>
        </w:tc>
        <w:tc>
          <w:tcPr>
            <w:tcW w:w="7428" w:type="dxa"/>
            <w:tcBorders>
              <w:top w:val="single" w:sz="6" w:space="0" w:color="000000" w:themeColor="text1"/>
              <w:left w:val="single" w:sz="6" w:space="0" w:color="000000" w:themeColor="text1"/>
              <w:bottom w:val="single" w:sz="6" w:space="0" w:color="000000" w:themeColor="text1"/>
            </w:tcBorders>
          </w:tcPr>
          <w:p w14:paraId="4B8C96A2" w14:textId="3222E860" w:rsidR="00B0043D" w:rsidRPr="006C2CBD" w:rsidRDefault="00B0043D" w:rsidP="00CE38B7">
            <w:pPr>
              <w:rPr>
                <w:rFonts w:ascii="Segoe UI" w:hAnsi="Segoe UI" w:cs="Segoe UI"/>
                <w:sz w:val="22"/>
              </w:rPr>
            </w:pPr>
            <w:r w:rsidRPr="006C2CBD">
              <w:rPr>
                <w:rFonts w:ascii="Segoe UI" w:hAnsi="Segoe UI" w:cs="Segoe UI"/>
                <w:sz w:val="22"/>
              </w:rPr>
              <w:t>Cllr</w:t>
            </w:r>
            <w:r w:rsidR="00594357" w:rsidRPr="006C2CBD">
              <w:rPr>
                <w:rFonts w:ascii="Segoe UI" w:hAnsi="Segoe UI" w:cs="Segoe UI"/>
                <w:sz w:val="22"/>
              </w:rPr>
              <w:t xml:space="preserve"> </w:t>
            </w:r>
            <w:r w:rsidR="00A14140">
              <w:rPr>
                <w:rFonts w:ascii="Segoe UI" w:hAnsi="Segoe UI" w:cs="Segoe UI"/>
                <w:sz w:val="22"/>
              </w:rPr>
              <w:t>Johnny Hope-Smith</w:t>
            </w:r>
          </w:p>
        </w:tc>
      </w:tr>
      <w:tr w:rsidR="00B0043D" w:rsidRPr="006C2CBD" w14:paraId="6BB718D1" w14:textId="77777777" w:rsidTr="00CE38B7">
        <w:tc>
          <w:tcPr>
            <w:tcW w:w="2096" w:type="dxa"/>
            <w:tcBorders>
              <w:top w:val="single" w:sz="6" w:space="0" w:color="000000" w:themeColor="text1"/>
              <w:bottom w:val="single" w:sz="6" w:space="0" w:color="000000" w:themeColor="text1"/>
              <w:right w:val="single" w:sz="6" w:space="0" w:color="000000" w:themeColor="text1"/>
            </w:tcBorders>
          </w:tcPr>
          <w:p w14:paraId="03D697B2" w14:textId="429EC43C" w:rsidR="00B0043D" w:rsidRPr="006C2CBD" w:rsidRDefault="00986D80" w:rsidP="00CE38B7">
            <w:pPr>
              <w:rPr>
                <w:rFonts w:ascii="Segoe UI" w:hAnsi="Segoe UI" w:cs="Segoe UI"/>
                <w:sz w:val="22"/>
              </w:rPr>
            </w:pPr>
            <w:r w:rsidRPr="006C2CBD">
              <w:rPr>
                <w:rFonts w:ascii="Segoe UI" w:hAnsi="Segoe UI" w:cs="Segoe UI"/>
                <w:b/>
                <w:sz w:val="22"/>
              </w:rPr>
              <w:t>Parishes</w:t>
            </w:r>
          </w:p>
        </w:tc>
        <w:tc>
          <w:tcPr>
            <w:tcW w:w="7428" w:type="dxa"/>
            <w:tcBorders>
              <w:top w:val="single" w:sz="6" w:space="0" w:color="000000" w:themeColor="text1"/>
              <w:left w:val="single" w:sz="6" w:space="0" w:color="000000" w:themeColor="text1"/>
              <w:bottom w:val="single" w:sz="6" w:space="0" w:color="000000" w:themeColor="text1"/>
            </w:tcBorders>
          </w:tcPr>
          <w:p w14:paraId="5A8642A2" w14:textId="5CDF2100" w:rsidR="00B0043D" w:rsidRPr="006C2CBD" w:rsidRDefault="00B46DC0" w:rsidP="00A14140">
            <w:pPr>
              <w:rPr>
                <w:rFonts w:ascii="Segoe UI" w:hAnsi="Segoe UI" w:cs="Segoe UI"/>
                <w:sz w:val="22"/>
              </w:rPr>
            </w:pPr>
            <w:r>
              <w:rPr>
                <w:rFonts w:ascii="Segoe UI" w:hAnsi="Segoe UI" w:cs="Segoe UI"/>
                <w:sz w:val="22"/>
              </w:rPr>
              <w:t xml:space="preserve">Aston </w:t>
            </w:r>
            <w:proofErr w:type="spellStart"/>
            <w:r>
              <w:rPr>
                <w:rFonts w:ascii="Segoe UI" w:hAnsi="Segoe UI" w:cs="Segoe UI"/>
                <w:sz w:val="22"/>
              </w:rPr>
              <w:t>Tirrold</w:t>
            </w:r>
            <w:proofErr w:type="spellEnd"/>
            <w:r>
              <w:rPr>
                <w:rFonts w:ascii="Segoe UI" w:hAnsi="Segoe UI" w:cs="Segoe UI"/>
                <w:sz w:val="22"/>
              </w:rPr>
              <w:t>/</w:t>
            </w:r>
            <w:proofErr w:type="spellStart"/>
            <w:r>
              <w:rPr>
                <w:rFonts w:ascii="Segoe UI" w:hAnsi="Segoe UI" w:cs="Segoe UI"/>
                <w:sz w:val="22"/>
              </w:rPr>
              <w:t>Upthorpe</w:t>
            </w:r>
            <w:proofErr w:type="spellEnd"/>
            <w:r>
              <w:rPr>
                <w:rFonts w:ascii="Segoe UI" w:hAnsi="Segoe UI" w:cs="Segoe UI"/>
                <w:sz w:val="22"/>
              </w:rPr>
              <w:t xml:space="preserve">, </w:t>
            </w:r>
            <w:r w:rsidR="00A14140" w:rsidRPr="00A14140">
              <w:rPr>
                <w:rFonts w:ascii="Segoe UI" w:hAnsi="Segoe UI" w:cs="Segoe UI"/>
                <w:sz w:val="22"/>
              </w:rPr>
              <w:t>Cholsey</w:t>
            </w:r>
            <w:r w:rsidR="00904BBB">
              <w:rPr>
                <w:rFonts w:ascii="Segoe UI" w:hAnsi="Segoe UI" w:cs="Segoe UI"/>
                <w:sz w:val="22"/>
              </w:rPr>
              <w:t>,</w:t>
            </w:r>
            <w:r w:rsidR="00A14140">
              <w:rPr>
                <w:rFonts w:ascii="Segoe UI" w:hAnsi="Segoe UI" w:cs="Segoe UI"/>
                <w:sz w:val="22"/>
              </w:rPr>
              <w:t xml:space="preserve"> </w:t>
            </w:r>
            <w:r w:rsidR="00A14140" w:rsidRPr="00A14140">
              <w:rPr>
                <w:rFonts w:ascii="Segoe UI" w:hAnsi="Segoe UI" w:cs="Segoe UI"/>
                <w:sz w:val="22"/>
              </w:rPr>
              <w:t xml:space="preserve">East </w:t>
            </w:r>
            <w:proofErr w:type="spellStart"/>
            <w:r w:rsidR="00A14140" w:rsidRPr="00A14140">
              <w:rPr>
                <w:rFonts w:ascii="Segoe UI" w:hAnsi="Segoe UI" w:cs="Segoe UI"/>
                <w:sz w:val="22"/>
              </w:rPr>
              <w:t>Hagbourne</w:t>
            </w:r>
            <w:proofErr w:type="spellEnd"/>
            <w:r w:rsidR="00A14140">
              <w:rPr>
                <w:rFonts w:ascii="Segoe UI" w:hAnsi="Segoe UI" w:cs="Segoe UI"/>
                <w:sz w:val="22"/>
              </w:rPr>
              <w:t xml:space="preserve">, </w:t>
            </w:r>
            <w:r w:rsidR="00A14140" w:rsidRPr="00A14140">
              <w:rPr>
                <w:rFonts w:ascii="Segoe UI" w:hAnsi="Segoe UI" w:cs="Segoe UI"/>
                <w:sz w:val="22"/>
              </w:rPr>
              <w:t xml:space="preserve">Little </w:t>
            </w:r>
            <w:proofErr w:type="spellStart"/>
            <w:r w:rsidR="00A14140" w:rsidRPr="00A14140">
              <w:rPr>
                <w:rFonts w:ascii="Segoe UI" w:hAnsi="Segoe UI" w:cs="Segoe UI"/>
                <w:sz w:val="22"/>
              </w:rPr>
              <w:t>Wittenham</w:t>
            </w:r>
            <w:proofErr w:type="spellEnd"/>
            <w:r w:rsidR="00A14140">
              <w:rPr>
                <w:rFonts w:ascii="Segoe UI" w:hAnsi="Segoe UI" w:cs="Segoe UI"/>
                <w:sz w:val="22"/>
              </w:rPr>
              <w:t xml:space="preserve">, </w:t>
            </w:r>
            <w:r w:rsidR="00A14140" w:rsidRPr="00A14140">
              <w:rPr>
                <w:rFonts w:ascii="Segoe UI" w:hAnsi="Segoe UI" w:cs="Segoe UI"/>
                <w:sz w:val="22"/>
              </w:rPr>
              <w:t xml:space="preserve">Long </w:t>
            </w:r>
            <w:proofErr w:type="spellStart"/>
            <w:r w:rsidR="00A14140" w:rsidRPr="00A14140">
              <w:rPr>
                <w:rFonts w:ascii="Segoe UI" w:hAnsi="Segoe UI" w:cs="Segoe UI"/>
                <w:sz w:val="22"/>
              </w:rPr>
              <w:t>Wittenham</w:t>
            </w:r>
            <w:proofErr w:type="spellEnd"/>
            <w:r w:rsidR="00A14140">
              <w:rPr>
                <w:rFonts w:ascii="Segoe UI" w:hAnsi="Segoe UI" w:cs="Segoe UI"/>
                <w:sz w:val="22"/>
              </w:rPr>
              <w:t xml:space="preserve">, </w:t>
            </w:r>
            <w:proofErr w:type="spellStart"/>
            <w:r w:rsidR="00A14140" w:rsidRPr="00A14140">
              <w:rPr>
                <w:rFonts w:ascii="Segoe UI" w:hAnsi="Segoe UI" w:cs="Segoe UI"/>
                <w:sz w:val="22"/>
              </w:rPr>
              <w:t>Moulsford</w:t>
            </w:r>
            <w:proofErr w:type="spellEnd"/>
            <w:r w:rsidR="00A14140">
              <w:rPr>
                <w:rFonts w:ascii="Segoe UI" w:hAnsi="Segoe UI" w:cs="Segoe UI"/>
                <w:sz w:val="22"/>
              </w:rPr>
              <w:t xml:space="preserve">, </w:t>
            </w:r>
            <w:r w:rsidR="00A14140" w:rsidRPr="00A14140">
              <w:rPr>
                <w:rFonts w:ascii="Segoe UI" w:hAnsi="Segoe UI" w:cs="Segoe UI"/>
                <w:sz w:val="22"/>
              </w:rPr>
              <w:t>North Moreton</w:t>
            </w:r>
            <w:r w:rsidR="00A14140">
              <w:rPr>
                <w:rFonts w:ascii="Segoe UI" w:hAnsi="Segoe UI" w:cs="Segoe UI"/>
                <w:sz w:val="22"/>
              </w:rPr>
              <w:t xml:space="preserve">, </w:t>
            </w:r>
            <w:r w:rsidR="00A14140" w:rsidRPr="00A14140">
              <w:rPr>
                <w:rFonts w:ascii="Segoe UI" w:hAnsi="Segoe UI" w:cs="Segoe UI"/>
                <w:sz w:val="22"/>
              </w:rPr>
              <w:t>South Moreton</w:t>
            </w:r>
            <w:r w:rsidR="00A14140">
              <w:rPr>
                <w:rFonts w:ascii="Segoe UI" w:hAnsi="Segoe UI" w:cs="Segoe UI"/>
                <w:sz w:val="22"/>
              </w:rPr>
              <w:t xml:space="preserve">, </w:t>
            </w:r>
            <w:r w:rsidR="00A14140" w:rsidRPr="00A14140">
              <w:rPr>
                <w:rFonts w:ascii="Segoe UI" w:hAnsi="Segoe UI" w:cs="Segoe UI"/>
                <w:sz w:val="22"/>
              </w:rPr>
              <w:t>West Hagbourne</w:t>
            </w:r>
          </w:p>
        </w:tc>
      </w:tr>
      <w:tr w:rsidR="00B0043D" w:rsidRPr="006C2CBD" w14:paraId="770D13DB" w14:textId="77777777" w:rsidTr="00986D80">
        <w:trPr>
          <w:trHeight w:val="420"/>
        </w:trPr>
        <w:tc>
          <w:tcPr>
            <w:tcW w:w="2096" w:type="dxa"/>
            <w:tcBorders>
              <w:top w:val="single" w:sz="6" w:space="0" w:color="000000" w:themeColor="text1"/>
              <w:bottom w:val="single" w:sz="6" w:space="0" w:color="000000" w:themeColor="text1"/>
              <w:right w:val="single" w:sz="6" w:space="0" w:color="000000" w:themeColor="text1"/>
            </w:tcBorders>
          </w:tcPr>
          <w:p w14:paraId="6A3FED34" w14:textId="77777777" w:rsidR="00B0043D" w:rsidRPr="006C2CBD" w:rsidRDefault="00B0043D" w:rsidP="00CE38B7">
            <w:pPr>
              <w:rPr>
                <w:rFonts w:ascii="Segoe UI" w:hAnsi="Segoe UI" w:cs="Segoe UI"/>
                <w:sz w:val="22"/>
              </w:rPr>
            </w:pPr>
            <w:r w:rsidRPr="006C2CBD">
              <w:rPr>
                <w:rFonts w:ascii="Segoe UI" w:hAnsi="Segoe UI" w:cs="Segoe UI"/>
                <w:b/>
                <w:sz w:val="22"/>
              </w:rPr>
              <w:t xml:space="preserve">Date </w:t>
            </w:r>
          </w:p>
        </w:tc>
        <w:tc>
          <w:tcPr>
            <w:tcW w:w="7428" w:type="dxa"/>
            <w:tcBorders>
              <w:top w:val="single" w:sz="6" w:space="0" w:color="000000" w:themeColor="text1"/>
              <w:left w:val="single" w:sz="6" w:space="0" w:color="000000" w:themeColor="text1"/>
              <w:bottom w:val="single" w:sz="6" w:space="0" w:color="000000" w:themeColor="text1"/>
            </w:tcBorders>
          </w:tcPr>
          <w:p w14:paraId="317BD7A8" w14:textId="4FB2175B" w:rsidR="00B0043D" w:rsidRPr="006C2CBD" w:rsidRDefault="00C608DD" w:rsidP="00CE38B7">
            <w:pPr>
              <w:rPr>
                <w:rFonts w:ascii="Segoe UI" w:hAnsi="Segoe UI" w:cs="Segoe UI"/>
                <w:sz w:val="22"/>
              </w:rPr>
            </w:pPr>
            <w:r>
              <w:rPr>
                <w:rFonts w:ascii="Segoe UI" w:hAnsi="Segoe UI" w:cs="Segoe UI"/>
                <w:sz w:val="22"/>
              </w:rPr>
              <w:t>January</w:t>
            </w:r>
            <w:r w:rsidR="00A60E30" w:rsidRPr="006C2CBD">
              <w:rPr>
                <w:rFonts w:ascii="Segoe UI" w:hAnsi="Segoe UI" w:cs="Segoe UI"/>
                <w:sz w:val="22"/>
              </w:rPr>
              <w:t xml:space="preserve"> </w:t>
            </w:r>
            <w:r w:rsidR="00B0043D" w:rsidRPr="006C2CBD">
              <w:rPr>
                <w:rFonts w:ascii="Segoe UI" w:hAnsi="Segoe UI" w:cs="Segoe UI"/>
                <w:sz w:val="22"/>
              </w:rPr>
              <w:t>202</w:t>
            </w:r>
            <w:r>
              <w:rPr>
                <w:rFonts w:ascii="Segoe UI" w:hAnsi="Segoe UI" w:cs="Segoe UI"/>
                <w:sz w:val="22"/>
              </w:rPr>
              <w:t>6</w:t>
            </w:r>
          </w:p>
        </w:tc>
      </w:tr>
      <w:tr w:rsidR="00986D80" w:rsidRPr="006C2CBD" w14:paraId="4294CF37" w14:textId="77777777" w:rsidTr="00CE38B7">
        <w:trPr>
          <w:trHeight w:val="420"/>
        </w:trPr>
        <w:tc>
          <w:tcPr>
            <w:tcW w:w="2096" w:type="dxa"/>
            <w:tcBorders>
              <w:top w:val="single" w:sz="6" w:space="0" w:color="000000" w:themeColor="text1"/>
              <w:right w:val="single" w:sz="6" w:space="0" w:color="000000" w:themeColor="text1"/>
            </w:tcBorders>
          </w:tcPr>
          <w:p w14:paraId="0AEAAC66" w14:textId="0D9F2288" w:rsidR="00986D80" w:rsidRPr="006C2CBD" w:rsidRDefault="00986D80" w:rsidP="00CE38B7">
            <w:pPr>
              <w:rPr>
                <w:rFonts w:ascii="Segoe UI" w:hAnsi="Segoe UI" w:cs="Segoe UI"/>
                <w:b/>
                <w:sz w:val="22"/>
              </w:rPr>
            </w:pPr>
            <w:r w:rsidRPr="006C2CBD">
              <w:rPr>
                <w:rFonts w:ascii="Segoe UI" w:hAnsi="Segoe UI" w:cs="Segoe UI"/>
                <w:b/>
                <w:sz w:val="22"/>
              </w:rPr>
              <w:t xml:space="preserve">Contact Details </w:t>
            </w:r>
          </w:p>
        </w:tc>
        <w:tc>
          <w:tcPr>
            <w:tcW w:w="7428" w:type="dxa"/>
            <w:tcBorders>
              <w:top w:val="single" w:sz="6" w:space="0" w:color="000000" w:themeColor="text1"/>
              <w:left w:val="single" w:sz="6" w:space="0" w:color="000000" w:themeColor="text1"/>
            </w:tcBorders>
          </w:tcPr>
          <w:p w14:paraId="67E47621" w14:textId="480C14DA" w:rsidR="00986D80" w:rsidRPr="008A1CFA" w:rsidRDefault="00A14140" w:rsidP="00CE38B7">
            <w:pPr>
              <w:rPr>
                <w:rFonts w:ascii="Segoe UI" w:hAnsi="Segoe UI" w:cs="Segoe UI"/>
                <w:sz w:val="22"/>
              </w:rPr>
            </w:pPr>
            <w:hyperlink r:id="rId6" w:history="1">
              <w:r w:rsidRPr="008A1CFA">
                <w:rPr>
                  <w:rStyle w:val="Hyperlink"/>
                  <w:rFonts w:ascii="Segoe UI" w:hAnsi="Segoe UI" w:cs="Segoe UI"/>
                  <w:sz w:val="22"/>
                </w:rPr>
                <w:t>johnny.hope-smith@oxfordshire.gov.uk</w:t>
              </w:r>
            </w:hyperlink>
          </w:p>
        </w:tc>
      </w:tr>
    </w:tbl>
    <w:p w14:paraId="527323E3" w14:textId="77777777" w:rsidR="00A14140" w:rsidRPr="00A14140" w:rsidRDefault="00A14140" w:rsidP="00A14140">
      <w:pPr>
        <w:pStyle w:val="paragraph"/>
        <w:jc w:val="both"/>
        <w:textAlignment w:val="baseline"/>
        <w:rPr>
          <w:rFonts w:ascii="Segoe UI" w:hAnsi="Segoe UI" w:cs="Segoe UI"/>
          <w:color w:val="000000"/>
          <w:sz w:val="22"/>
          <w:szCs w:val="22"/>
          <w:bdr w:val="none" w:sz="0" w:space="0" w:color="auto" w:frame="1"/>
        </w:rPr>
      </w:pPr>
      <w:r w:rsidRPr="00A14140">
        <w:rPr>
          <w:rFonts w:ascii="Segoe UI" w:hAnsi="Segoe UI" w:cs="Segoe UI"/>
          <w:color w:val="000000"/>
          <w:sz w:val="22"/>
          <w:szCs w:val="22"/>
          <w:bdr w:val="none" w:sz="0" w:space="0" w:color="auto" w:frame="1"/>
        </w:rPr>
        <w:t>Dear Parish Councillors and Residents,</w:t>
      </w:r>
    </w:p>
    <w:p w14:paraId="042A188B" w14:textId="17F8EB76" w:rsidR="00A14140" w:rsidRPr="00A14140" w:rsidRDefault="00A14140" w:rsidP="00A14140">
      <w:pPr>
        <w:pStyle w:val="paragraph"/>
        <w:jc w:val="both"/>
        <w:textAlignment w:val="baseline"/>
        <w:rPr>
          <w:rFonts w:ascii="Segoe UI" w:hAnsi="Segoe UI" w:cs="Segoe UI"/>
          <w:color w:val="000000"/>
          <w:sz w:val="22"/>
          <w:szCs w:val="22"/>
          <w:bdr w:val="none" w:sz="0" w:space="0" w:color="auto" w:frame="1"/>
        </w:rPr>
      </w:pPr>
      <w:r w:rsidRPr="00A14140">
        <w:rPr>
          <w:rFonts w:ascii="Segoe UI" w:hAnsi="Segoe UI" w:cs="Segoe UI"/>
          <w:color w:val="000000"/>
          <w:sz w:val="22"/>
          <w:szCs w:val="22"/>
          <w:bdr w:val="none" w:sz="0" w:space="0" w:color="auto" w:frame="1"/>
        </w:rPr>
        <w:t>Here are some updates</w:t>
      </w:r>
      <w:r w:rsidR="008A1CFA">
        <w:rPr>
          <w:rFonts w:ascii="Segoe UI" w:hAnsi="Segoe UI" w:cs="Segoe UI"/>
          <w:color w:val="000000"/>
          <w:sz w:val="22"/>
          <w:szCs w:val="22"/>
          <w:bdr w:val="none" w:sz="0" w:space="0" w:color="auto" w:frame="1"/>
        </w:rPr>
        <w:t xml:space="preserve"> and news</w:t>
      </w:r>
      <w:r w:rsidRPr="00A14140">
        <w:rPr>
          <w:rFonts w:ascii="Segoe UI" w:hAnsi="Segoe UI" w:cs="Segoe UI"/>
          <w:color w:val="000000"/>
          <w:sz w:val="22"/>
          <w:szCs w:val="22"/>
          <w:bdr w:val="none" w:sz="0" w:space="0" w:color="auto" w:frame="1"/>
        </w:rPr>
        <w:t xml:space="preserve"> I have gathered for you</w:t>
      </w:r>
      <w:r w:rsidR="008A1CFA">
        <w:rPr>
          <w:rFonts w:ascii="Segoe UI" w:hAnsi="Segoe UI" w:cs="Segoe UI"/>
          <w:color w:val="000000"/>
          <w:sz w:val="22"/>
          <w:szCs w:val="22"/>
          <w:bdr w:val="none" w:sz="0" w:space="0" w:color="auto" w:frame="1"/>
        </w:rPr>
        <w:t>.</w:t>
      </w:r>
      <w:r w:rsidR="00B16C93">
        <w:rPr>
          <w:rFonts w:ascii="Segoe UI" w:hAnsi="Segoe UI" w:cs="Segoe UI"/>
          <w:color w:val="000000"/>
          <w:sz w:val="22"/>
          <w:szCs w:val="22"/>
          <w:bdr w:val="none" w:sz="0" w:space="0" w:color="auto" w:frame="1"/>
        </w:rPr>
        <w:t xml:space="preserve"> Please provide any feedback, if </w:t>
      </w:r>
      <w:proofErr w:type="spellStart"/>
      <w:r w:rsidR="00B16C93">
        <w:rPr>
          <w:rFonts w:ascii="Segoe UI" w:hAnsi="Segoe UI" w:cs="Segoe UI"/>
          <w:color w:val="000000"/>
          <w:sz w:val="22"/>
          <w:szCs w:val="22"/>
          <w:bdr w:val="none" w:sz="0" w:space="0" w:color="auto" w:frame="1"/>
        </w:rPr>
        <w:t>its</w:t>
      </w:r>
      <w:proofErr w:type="spellEnd"/>
      <w:r w:rsidR="00B16C93">
        <w:rPr>
          <w:rFonts w:ascii="Segoe UI" w:hAnsi="Segoe UI" w:cs="Segoe UI"/>
          <w:color w:val="000000"/>
          <w:sz w:val="22"/>
          <w:szCs w:val="22"/>
          <w:bdr w:val="none" w:sz="0" w:space="0" w:color="auto" w:frame="1"/>
        </w:rPr>
        <w:t xml:space="preserve"> too much or not enough and of course any more information on a specific topic I can help with</w:t>
      </w:r>
      <w:r w:rsidR="00E50D13">
        <w:rPr>
          <w:rFonts w:ascii="Segoe UI" w:hAnsi="Segoe UI" w:cs="Segoe UI"/>
          <w:color w:val="000000"/>
          <w:sz w:val="22"/>
          <w:szCs w:val="22"/>
          <w:bdr w:val="none" w:sz="0" w:space="0" w:color="auto" w:frame="1"/>
        </w:rPr>
        <w:t xml:space="preserve">. I have put in </w:t>
      </w:r>
      <w:r w:rsidR="00E50D13" w:rsidRPr="00E50D13">
        <w:rPr>
          <w:rFonts w:ascii="Segoe UI" w:hAnsi="Segoe UI" w:cs="Segoe UI"/>
          <w:b/>
          <w:bCs/>
          <w:color w:val="000000"/>
          <w:sz w:val="22"/>
          <w:szCs w:val="22"/>
          <w:bdr w:val="none" w:sz="0" w:space="0" w:color="auto" w:frame="1"/>
        </w:rPr>
        <w:t>BOLD</w:t>
      </w:r>
      <w:r w:rsidR="00E50D13">
        <w:rPr>
          <w:rFonts w:ascii="Segoe UI" w:hAnsi="Segoe UI" w:cs="Segoe UI"/>
          <w:color w:val="000000"/>
          <w:sz w:val="22"/>
          <w:szCs w:val="22"/>
          <w:bdr w:val="none" w:sz="0" w:space="0" w:color="auto" w:frame="1"/>
        </w:rPr>
        <w:t xml:space="preserve"> the items which I think may be specifically appropriate for the Parishes to consider</w:t>
      </w:r>
      <w:r w:rsidR="00CA5C19">
        <w:rPr>
          <w:rFonts w:ascii="Segoe UI" w:hAnsi="Segoe UI" w:cs="Segoe UI"/>
          <w:color w:val="000000"/>
          <w:sz w:val="22"/>
          <w:szCs w:val="22"/>
          <w:bdr w:val="none" w:sz="0" w:space="0" w:color="auto" w:frame="1"/>
        </w:rPr>
        <w:t xml:space="preserve"> advertising or acting upon</w:t>
      </w:r>
    </w:p>
    <w:p w14:paraId="08659499" w14:textId="32DBE990" w:rsidR="00E50D13" w:rsidRDefault="00E50D13" w:rsidP="00A14140">
      <w:pPr>
        <w:pStyle w:val="paragraph"/>
        <w:jc w:val="both"/>
        <w:textAlignment w:val="baseline"/>
        <w:rPr>
          <w:rFonts w:ascii="Segoe UI" w:hAnsi="Segoe UI" w:cs="Segoe UI"/>
          <w:color w:val="000000"/>
          <w:sz w:val="22"/>
          <w:szCs w:val="22"/>
          <w:bdr w:val="none" w:sz="0" w:space="0" w:color="auto" w:frame="1"/>
        </w:rPr>
      </w:pPr>
      <w:r>
        <w:rPr>
          <w:rFonts w:ascii="Segoe UI" w:hAnsi="Segoe UI" w:cs="Segoe UI"/>
          <w:noProof/>
          <w:color w:val="000000"/>
          <w:sz w:val="22"/>
          <w:szCs w:val="22"/>
          <w:bdr w:val="none" w:sz="0" w:space="0" w:color="auto" w:frame="1"/>
        </w:rPr>
        <w:drawing>
          <wp:anchor distT="0" distB="0" distL="114300" distR="114300" simplePos="0" relativeHeight="251658240" behindDoc="0" locked="0" layoutInCell="1" allowOverlap="1" wp14:anchorId="16862284" wp14:editId="399C1613">
            <wp:simplePos x="0" y="0"/>
            <wp:positionH relativeFrom="column">
              <wp:posOffset>898929</wp:posOffset>
            </wp:positionH>
            <wp:positionV relativeFrom="paragraph">
              <wp:posOffset>12296</wp:posOffset>
            </wp:positionV>
            <wp:extent cx="763270" cy="875665"/>
            <wp:effectExtent l="0" t="0" r="0" b="635"/>
            <wp:wrapNone/>
            <wp:docPr id="1403550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3270" cy="875665"/>
                    </a:xfrm>
                    <a:prstGeom prst="rect">
                      <a:avLst/>
                    </a:prstGeom>
                    <a:noFill/>
                  </pic:spPr>
                </pic:pic>
              </a:graphicData>
            </a:graphic>
            <wp14:sizeRelH relativeFrom="page">
              <wp14:pctWidth>0</wp14:pctWidth>
            </wp14:sizeRelH>
            <wp14:sizeRelV relativeFrom="page">
              <wp14:pctHeight>0</wp14:pctHeight>
            </wp14:sizeRelV>
          </wp:anchor>
        </w:drawing>
      </w:r>
    </w:p>
    <w:p w14:paraId="2FEFF37C" w14:textId="64056B0F" w:rsidR="00A14140" w:rsidRPr="00A14140" w:rsidRDefault="00A14140" w:rsidP="00A14140">
      <w:pPr>
        <w:pStyle w:val="paragraph"/>
        <w:jc w:val="both"/>
        <w:textAlignment w:val="baseline"/>
        <w:rPr>
          <w:rFonts w:ascii="Segoe UI" w:hAnsi="Segoe UI" w:cs="Segoe UI"/>
          <w:color w:val="000000"/>
          <w:sz w:val="22"/>
          <w:szCs w:val="22"/>
          <w:bdr w:val="none" w:sz="0" w:space="0" w:color="auto" w:frame="1"/>
        </w:rPr>
      </w:pPr>
      <w:r w:rsidRPr="00A14140">
        <w:rPr>
          <w:rFonts w:ascii="Segoe UI" w:hAnsi="Segoe UI" w:cs="Segoe UI"/>
          <w:color w:val="000000"/>
          <w:sz w:val="22"/>
          <w:szCs w:val="22"/>
          <w:bdr w:val="none" w:sz="0" w:space="0" w:color="auto" w:frame="1"/>
        </w:rPr>
        <w:t>Best wishes,</w:t>
      </w:r>
    </w:p>
    <w:p w14:paraId="6206E41B" w14:textId="4AFE2A2B" w:rsidR="00A14140" w:rsidRDefault="00A14140" w:rsidP="00A14140">
      <w:pPr>
        <w:pStyle w:val="paragraph"/>
        <w:jc w:val="both"/>
        <w:textAlignment w:val="baseline"/>
        <w:rPr>
          <w:rFonts w:ascii="Segoe UI" w:hAnsi="Segoe UI" w:cs="Segoe UI"/>
          <w:color w:val="000000"/>
          <w:sz w:val="22"/>
          <w:szCs w:val="22"/>
          <w:bdr w:val="none" w:sz="0" w:space="0" w:color="auto" w:frame="1"/>
        </w:rPr>
      </w:pPr>
      <w:r w:rsidRPr="00A14140">
        <w:rPr>
          <w:rFonts w:ascii="Segoe UI" w:hAnsi="Segoe UI" w:cs="Segoe UI"/>
          <w:color w:val="000000"/>
          <w:sz w:val="22"/>
          <w:szCs w:val="22"/>
          <w:bdr w:val="none" w:sz="0" w:space="0" w:color="auto" w:frame="1"/>
        </w:rPr>
        <w:t>Johnny</w:t>
      </w:r>
    </w:p>
    <w:p w14:paraId="0BAC6D79" w14:textId="5DE7D241" w:rsidR="001C1589" w:rsidRDefault="001C1589" w:rsidP="001C1589">
      <w:pPr>
        <w:pStyle w:val="Heading1"/>
      </w:pPr>
      <w:r w:rsidRPr="001C1589">
        <w:t>Didcot</w:t>
      </w:r>
      <w:r>
        <w:t xml:space="preserve"> </w:t>
      </w:r>
      <w:r w:rsidRPr="001C1589">
        <w:t>–</w:t>
      </w:r>
      <w:r>
        <w:t xml:space="preserve"> </w:t>
      </w:r>
      <w:r w:rsidRPr="001C1589">
        <w:t>Oxford Rail Line Closure: Buses Replacing Trains (1–8 February 2026)</w:t>
      </w:r>
    </w:p>
    <w:p w14:paraId="441F45B9" w14:textId="77777777" w:rsidR="001C1589" w:rsidRDefault="001C1589" w:rsidP="001C1589">
      <w:r>
        <w:t>Major engineering work at Oxford Station means the rail line between Didcot Parkway and Oxford will be fully closed for eight days at the start of February. All services on this stretch will be replaced by buses.</w:t>
      </w:r>
    </w:p>
    <w:p w14:paraId="7EC29A74" w14:textId="77777777" w:rsidR="001C1589" w:rsidRDefault="001C1589" w:rsidP="001C1589">
      <w:r>
        <w:t>Why is this happening?</w:t>
      </w:r>
    </w:p>
    <w:p w14:paraId="2FF8C858" w14:textId="0AAC4297" w:rsidR="001C1589" w:rsidRDefault="001C1589" w:rsidP="001C1589">
      <w:r>
        <w:t>Network Rail is demolishing and replacing the Botley Road railway bridge, installing infrastructure for Oxford’s new Platform 5, and carrying out work required for the Oxford Station Enhancement Project.</w:t>
      </w:r>
    </w:p>
    <w:p w14:paraId="73EE619A" w14:textId="77777777" w:rsidR="001C1589" w:rsidRPr="001C1589" w:rsidRDefault="001C1589" w:rsidP="00643E4C">
      <w:pPr>
        <w:pStyle w:val="ListParagraph"/>
        <w:numPr>
          <w:ilvl w:val="0"/>
          <w:numId w:val="16"/>
        </w:numPr>
      </w:pPr>
      <w:r w:rsidRPr="001C1589">
        <w:t>Closure dates: Sunday 1 February – Sunday 8 February 2026</w:t>
      </w:r>
    </w:p>
    <w:p w14:paraId="1B235233" w14:textId="77777777" w:rsidR="001C1589" w:rsidRPr="001C1589" w:rsidRDefault="001C1589" w:rsidP="00643E4C">
      <w:pPr>
        <w:pStyle w:val="ListParagraph"/>
        <w:numPr>
          <w:ilvl w:val="0"/>
          <w:numId w:val="16"/>
        </w:numPr>
      </w:pPr>
      <w:r w:rsidRPr="001C1589">
        <w:t>All trains between Didcot Parkway and Oxford cancelled</w:t>
      </w:r>
    </w:p>
    <w:p w14:paraId="35152EBE" w14:textId="77777777" w:rsidR="001C1589" w:rsidRPr="001C1589" w:rsidRDefault="001C1589" w:rsidP="00643E4C">
      <w:pPr>
        <w:pStyle w:val="ListParagraph"/>
        <w:numPr>
          <w:ilvl w:val="0"/>
          <w:numId w:val="16"/>
        </w:numPr>
      </w:pPr>
      <w:r w:rsidRPr="001C1589">
        <w:t>Replacement buses will operate:</w:t>
      </w:r>
    </w:p>
    <w:p w14:paraId="3C084E13" w14:textId="77777777" w:rsidR="001C1589" w:rsidRPr="001C1589" w:rsidRDefault="001C1589" w:rsidP="00643E4C">
      <w:pPr>
        <w:pStyle w:val="ListParagraph"/>
        <w:numPr>
          <w:ilvl w:val="0"/>
          <w:numId w:val="16"/>
        </w:numPr>
      </w:pPr>
      <w:r w:rsidRPr="001C1589">
        <w:t>2 buses per hour non</w:t>
      </w:r>
      <w:r w:rsidRPr="001C1589">
        <w:rPr>
          <w:rFonts w:ascii="Cambria Math" w:hAnsi="Cambria Math" w:cs="Cambria Math"/>
        </w:rPr>
        <w:t>‑</w:t>
      </w:r>
      <w:r w:rsidRPr="001C1589">
        <w:t>stop Didcot ↔ Oxford</w:t>
      </w:r>
    </w:p>
    <w:p w14:paraId="25A7F018" w14:textId="77777777" w:rsidR="001C1589" w:rsidRPr="001C1589" w:rsidRDefault="001C1589" w:rsidP="00643E4C">
      <w:pPr>
        <w:pStyle w:val="ListParagraph"/>
        <w:numPr>
          <w:ilvl w:val="0"/>
          <w:numId w:val="16"/>
        </w:numPr>
      </w:pPr>
      <w:r w:rsidRPr="001C1589">
        <w:t>1 bus per hour calling at Radley</w:t>
      </w:r>
    </w:p>
    <w:p w14:paraId="36B27D3F" w14:textId="77777777" w:rsidR="001C1589" w:rsidRDefault="001C1589" w:rsidP="00643E4C">
      <w:pPr>
        <w:pStyle w:val="ListParagraph"/>
        <w:numPr>
          <w:ilvl w:val="0"/>
          <w:numId w:val="16"/>
        </w:numPr>
      </w:pPr>
      <w:r w:rsidRPr="001C1589">
        <w:t>CrossCountry will run buses Didcot ↔ Oxford ↔ Banbury</w:t>
      </w:r>
    </w:p>
    <w:p w14:paraId="2C76E7C0" w14:textId="597891B5" w:rsidR="001C1589" w:rsidRPr="001C1589" w:rsidRDefault="001C1589" w:rsidP="00643E4C">
      <w:pPr>
        <w:pStyle w:val="ListParagraph"/>
        <w:numPr>
          <w:ilvl w:val="0"/>
          <w:numId w:val="16"/>
        </w:numPr>
      </w:pPr>
      <w:r w:rsidRPr="001C1589">
        <w:t>Rail replacement services depart from the front of Didcot station and Becket Street long</w:t>
      </w:r>
      <w:r w:rsidRPr="001C1589">
        <w:rPr>
          <w:rFonts w:ascii="Cambria Math" w:hAnsi="Cambria Math" w:cs="Cambria Math"/>
        </w:rPr>
        <w:t>‑</w:t>
      </w:r>
      <w:r w:rsidRPr="001C1589">
        <w:t>stay car park in Oxford</w:t>
      </w:r>
    </w:p>
    <w:p w14:paraId="5EF22C95" w14:textId="77777777" w:rsidR="001C1589" w:rsidRPr="001C1589" w:rsidRDefault="001C1589" w:rsidP="001C1589">
      <w:r w:rsidRPr="001C1589">
        <w:rPr>
          <w:b/>
          <w:bCs/>
        </w:rPr>
        <w:t>What Parishes Can Do</w:t>
      </w:r>
    </w:p>
    <w:p w14:paraId="0BA53CB4" w14:textId="77777777" w:rsidR="001C1589" w:rsidRPr="00643E4C" w:rsidRDefault="001C1589" w:rsidP="00643E4C">
      <w:pPr>
        <w:pStyle w:val="ListParagraph"/>
        <w:numPr>
          <w:ilvl w:val="0"/>
          <w:numId w:val="16"/>
        </w:numPr>
        <w:rPr>
          <w:b/>
          <w:bCs/>
        </w:rPr>
      </w:pPr>
      <w:r w:rsidRPr="00643E4C">
        <w:rPr>
          <w:b/>
          <w:bCs/>
        </w:rPr>
        <w:t>Share the closure dates (1–8 February) with commuters</w:t>
      </w:r>
    </w:p>
    <w:p w14:paraId="5D16806F" w14:textId="77777777" w:rsidR="001C1589" w:rsidRPr="00643E4C" w:rsidRDefault="001C1589" w:rsidP="00643E4C">
      <w:pPr>
        <w:pStyle w:val="ListParagraph"/>
        <w:numPr>
          <w:ilvl w:val="0"/>
          <w:numId w:val="16"/>
        </w:numPr>
        <w:rPr>
          <w:b/>
          <w:bCs/>
        </w:rPr>
      </w:pPr>
      <w:r w:rsidRPr="00643E4C">
        <w:rPr>
          <w:b/>
          <w:bCs/>
        </w:rPr>
        <w:t>Encourage residents to check National Rail journey planners before travelling</w:t>
      </w:r>
    </w:p>
    <w:p w14:paraId="434A0142" w14:textId="77777777" w:rsidR="001C1589" w:rsidRPr="00643E4C" w:rsidRDefault="001C1589" w:rsidP="00643E4C">
      <w:pPr>
        <w:pStyle w:val="ListParagraph"/>
        <w:numPr>
          <w:ilvl w:val="0"/>
          <w:numId w:val="16"/>
        </w:numPr>
        <w:rPr>
          <w:b/>
          <w:bCs/>
        </w:rPr>
      </w:pPr>
      <w:r w:rsidRPr="00643E4C">
        <w:rPr>
          <w:b/>
          <w:bCs/>
        </w:rPr>
        <w:t>Highlight that services may be busier than usual, with longer journey times</w:t>
      </w:r>
    </w:p>
    <w:p w14:paraId="091F2024" w14:textId="77777777" w:rsidR="001C1589" w:rsidRPr="00643E4C" w:rsidRDefault="001C1589" w:rsidP="00643E4C">
      <w:pPr>
        <w:pStyle w:val="ListParagraph"/>
        <w:numPr>
          <w:ilvl w:val="0"/>
          <w:numId w:val="16"/>
        </w:numPr>
        <w:rPr>
          <w:b/>
          <w:bCs/>
        </w:rPr>
      </w:pPr>
      <w:r w:rsidRPr="00643E4C">
        <w:rPr>
          <w:b/>
          <w:bCs/>
        </w:rPr>
        <w:t>Signpost the official engineering works page:</w:t>
      </w:r>
    </w:p>
    <w:p w14:paraId="015CCBAB" w14:textId="2F1D63E5" w:rsidR="001C1589" w:rsidRDefault="001C1589" w:rsidP="001C1589">
      <w:pPr>
        <w:pStyle w:val="ListParagraph"/>
        <w:ind w:left="1080"/>
      </w:pPr>
      <w:hyperlink r:id="rId8" w:history="1">
        <w:r w:rsidRPr="006F665F">
          <w:rPr>
            <w:rStyle w:val="Hyperlink"/>
          </w:rPr>
          <w:t>https://www.nationalrail.co.uk/engineering-works/didcot-parkway-oxford-20260201/</w:t>
        </w:r>
      </w:hyperlink>
    </w:p>
    <w:p w14:paraId="4E166EE0" w14:textId="77777777" w:rsidR="001C1589" w:rsidRPr="001C1589" w:rsidRDefault="001C1589" w:rsidP="001C1589">
      <w:pPr>
        <w:pStyle w:val="ListParagraph"/>
        <w:ind w:left="1080"/>
      </w:pPr>
    </w:p>
    <w:p w14:paraId="787B9A06" w14:textId="77777777" w:rsidR="001C1589" w:rsidRDefault="001C1589" w:rsidP="001C1589"/>
    <w:p w14:paraId="639002E7" w14:textId="0686D336" w:rsidR="00643E4C" w:rsidRDefault="00643E4C" w:rsidP="00643E4C">
      <w:pPr>
        <w:pStyle w:val="Heading1"/>
      </w:pPr>
      <w:r w:rsidRPr="00643E4C">
        <w:t>Free Park &amp; Ride Bus Travel Offer to Continue Until March 2026</w:t>
      </w:r>
    </w:p>
    <w:p w14:paraId="1F5CE924" w14:textId="78DBD328" w:rsidR="00643E4C" w:rsidRDefault="00643E4C" w:rsidP="00643E4C">
      <w:r w:rsidRPr="00643E4C">
        <w:t>Oxfordshire County Council has confirmed that free Park &amp; Ride bus journeys will now continue until 31 March 2026. The scheme was introduced on 29 October 2025 alongside the temporary congestion charge and has seen a large increase in usage.</w:t>
      </w:r>
    </w:p>
    <w:p w14:paraId="2604FC57" w14:textId="77777777" w:rsidR="00643E4C" w:rsidRDefault="00643E4C" w:rsidP="00643E4C">
      <w:r w:rsidRPr="00643E4C">
        <w:t>Why the extension?</w:t>
      </w:r>
      <w:r w:rsidRPr="00643E4C">
        <w:br/>
        <w:t>The scheme has proven extremely popular, with over 179,000 additional Park &amp; Ride journeys in the first two months compared with the previous year. Increased usage is helping to reduce traffic, speed up buses, and improve air quality. Income from the temporary congestion charge is being reinvested to fund the offer.</w:t>
      </w:r>
    </w:p>
    <w:p w14:paraId="4682B9DC" w14:textId="77777777" w:rsidR="00643E4C" w:rsidRPr="00643E4C" w:rsidRDefault="00643E4C" w:rsidP="00643E4C">
      <w:pPr>
        <w:rPr>
          <w:b/>
          <w:bCs/>
        </w:rPr>
      </w:pPr>
      <w:r w:rsidRPr="00643E4C">
        <w:rPr>
          <w:b/>
          <w:bCs/>
        </w:rPr>
        <w:t>Key Details</w:t>
      </w:r>
    </w:p>
    <w:p w14:paraId="202107F6" w14:textId="77777777" w:rsidR="00643E4C" w:rsidRPr="00643E4C" w:rsidRDefault="00643E4C" w:rsidP="00643E4C">
      <w:pPr>
        <w:pStyle w:val="ListParagraph"/>
        <w:numPr>
          <w:ilvl w:val="0"/>
          <w:numId w:val="17"/>
        </w:numPr>
      </w:pPr>
      <w:r w:rsidRPr="00643E4C">
        <w:t xml:space="preserve">Free travel valid until: </w:t>
      </w:r>
      <w:r w:rsidRPr="00643E4C">
        <w:rPr>
          <w:b/>
          <w:bCs/>
        </w:rPr>
        <w:t>31 March 2026</w:t>
      </w:r>
    </w:p>
    <w:p w14:paraId="2E3B3672" w14:textId="77777777" w:rsidR="00643E4C" w:rsidRPr="00643E4C" w:rsidRDefault="00643E4C" w:rsidP="00643E4C">
      <w:pPr>
        <w:pStyle w:val="ListParagraph"/>
        <w:numPr>
          <w:ilvl w:val="0"/>
          <w:numId w:val="17"/>
        </w:numPr>
      </w:pPr>
      <w:r w:rsidRPr="00643E4C">
        <w:t xml:space="preserve">Who can travel free: Up to two adults and three children with a valid </w:t>
      </w:r>
      <w:proofErr w:type="gramStart"/>
      <w:r w:rsidRPr="00643E4C">
        <w:t>Park</w:t>
      </w:r>
      <w:proofErr w:type="gramEnd"/>
      <w:r w:rsidRPr="00643E4C">
        <w:t xml:space="preserve"> &amp; Ride parking ticket</w:t>
      </w:r>
    </w:p>
    <w:p w14:paraId="30A4713B" w14:textId="3FAABB88" w:rsidR="00643E4C" w:rsidRPr="00643E4C" w:rsidRDefault="00643E4C" w:rsidP="00643E4C">
      <w:pPr>
        <w:pStyle w:val="ListParagraph"/>
        <w:numPr>
          <w:ilvl w:val="0"/>
          <w:numId w:val="17"/>
        </w:numPr>
      </w:pPr>
      <w:r w:rsidRPr="00643E4C">
        <w:t>Where it applies: On any Stagecoach, Oxford Bus Company, or Thames Travel bus that stops at an Oxford Park &amp; Ride site</w:t>
      </w:r>
    </w:p>
    <w:p w14:paraId="2F98B8A8" w14:textId="77777777" w:rsidR="00643E4C" w:rsidRPr="00643E4C" w:rsidRDefault="00643E4C" w:rsidP="00643E4C">
      <w:pPr>
        <w:pStyle w:val="ListParagraph"/>
        <w:numPr>
          <w:ilvl w:val="0"/>
          <w:numId w:val="17"/>
        </w:numPr>
      </w:pPr>
      <w:r w:rsidRPr="00643E4C">
        <w:t>Parking cost: £2.50 for up to 16 hours (bus travel element is free)</w:t>
      </w:r>
    </w:p>
    <w:p w14:paraId="10F0BECE" w14:textId="77777777" w:rsidR="00643E4C" w:rsidRPr="00643E4C" w:rsidRDefault="00643E4C" w:rsidP="00643E4C">
      <w:pPr>
        <w:pStyle w:val="ListParagraph"/>
        <w:numPr>
          <w:ilvl w:val="0"/>
          <w:numId w:val="17"/>
        </w:numPr>
      </w:pPr>
      <w:r w:rsidRPr="00643E4C">
        <w:t>Usage increase: Redbridge Park &amp; Ride up 63%, others also showing significant growth</w:t>
      </w:r>
    </w:p>
    <w:p w14:paraId="02BEBDB9" w14:textId="77777777" w:rsidR="00643E4C" w:rsidRPr="00643E4C" w:rsidRDefault="00643E4C" w:rsidP="00643E4C">
      <w:r w:rsidRPr="00643E4C">
        <w:rPr>
          <w:b/>
          <w:bCs/>
        </w:rPr>
        <w:t>What Parishes Can Do</w:t>
      </w:r>
    </w:p>
    <w:p w14:paraId="6A811B9A" w14:textId="77777777" w:rsidR="00643E4C" w:rsidRPr="00643E4C" w:rsidRDefault="00643E4C" w:rsidP="00643E4C">
      <w:pPr>
        <w:pStyle w:val="ListParagraph"/>
        <w:numPr>
          <w:ilvl w:val="0"/>
          <w:numId w:val="18"/>
        </w:numPr>
        <w:rPr>
          <w:b/>
          <w:bCs/>
        </w:rPr>
      </w:pPr>
      <w:r w:rsidRPr="00643E4C">
        <w:rPr>
          <w:b/>
          <w:bCs/>
        </w:rPr>
        <w:t>Share the extended free travel period (until 31 March 2026) with residents</w:t>
      </w:r>
    </w:p>
    <w:p w14:paraId="760CC207" w14:textId="13E92322" w:rsidR="00643E4C" w:rsidRPr="00643E4C" w:rsidRDefault="00643E4C" w:rsidP="00643E4C">
      <w:pPr>
        <w:pStyle w:val="ListParagraph"/>
        <w:numPr>
          <w:ilvl w:val="0"/>
          <w:numId w:val="18"/>
        </w:numPr>
        <w:rPr>
          <w:b/>
          <w:bCs/>
        </w:rPr>
      </w:pPr>
      <w:r w:rsidRPr="00643E4C">
        <w:rPr>
          <w:b/>
          <w:bCs/>
        </w:rPr>
        <w:t>Encourage residents travelling to Oxford to use Park &amp; Ride as the cheapest and fastest option</w:t>
      </w:r>
    </w:p>
    <w:p w14:paraId="648AD368" w14:textId="4865A6F3" w:rsidR="00643E4C" w:rsidRDefault="00643E4C" w:rsidP="00643E4C">
      <w:hyperlink r:id="rId9" w:history="1">
        <w:r w:rsidRPr="006F665F">
          <w:rPr>
            <w:rStyle w:val="Hyperlink"/>
          </w:rPr>
          <w:t>https://news.oxfordshire.gov.uk/free-park-and-ride-bus-travel-offer-to-continue/</w:t>
        </w:r>
      </w:hyperlink>
    </w:p>
    <w:p w14:paraId="4FFB0452" w14:textId="02C891DA" w:rsidR="00DB2369" w:rsidRPr="00DB2369" w:rsidRDefault="00C608DD" w:rsidP="00DB2369">
      <w:pPr>
        <w:pStyle w:val="Heading1"/>
      </w:pPr>
      <w:r>
        <w:t xml:space="preserve">REMINDER - </w:t>
      </w:r>
      <w:r w:rsidR="00DB2369" w:rsidRPr="00DB2369">
        <w:t>Consultation – Improving Oxfordshire’s Fire and Rescue Service</w:t>
      </w:r>
    </w:p>
    <w:p w14:paraId="61E20BC5" w14:textId="77777777" w:rsidR="00DB2369" w:rsidRDefault="00DB2369" w:rsidP="001C1589">
      <w:r>
        <w:t>Oxfordshire County Council is consulting on proposals to improve how the Fire and Rescue Service responds to emergencies and delivers community safety. The aim is to ensure:</w:t>
      </w:r>
    </w:p>
    <w:p w14:paraId="363A21AF" w14:textId="77777777" w:rsidR="00DB2369" w:rsidRDefault="00DB2369" w:rsidP="00643E4C">
      <w:pPr>
        <w:pStyle w:val="ListParagraph"/>
        <w:numPr>
          <w:ilvl w:val="0"/>
          <w:numId w:val="5"/>
        </w:numPr>
      </w:pPr>
      <w:r>
        <w:t>More fire engines available during peak risk times</w:t>
      </w:r>
    </w:p>
    <w:p w14:paraId="6F2B1894" w14:textId="77777777" w:rsidR="00DB2369" w:rsidRDefault="00DB2369" w:rsidP="00643E4C">
      <w:pPr>
        <w:pStyle w:val="ListParagraph"/>
        <w:numPr>
          <w:ilvl w:val="0"/>
          <w:numId w:val="5"/>
        </w:numPr>
      </w:pPr>
      <w:r>
        <w:t>Faster response to incidents across Oxfordshire</w:t>
      </w:r>
    </w:p>
    <w:p w14:paraId="635AD615" w14:textId="77777777" w:rsidR="00DB2369" w:rsidRDefault="00DB2369" w:rsidP="00643E4C">
      <w:pPr>
        <w:pStyle w:val="ListParagraph"/>
        <w:numPr>
          <w:ilvl w:val="0"/>
          <w:numId w:val="5"/>
        </w:numPr>
      </w:pPr>
      <w:r>
        <w:t>Better alignment of resources to areas of greatest need</w:t>
      </w:r>
    </w:p>
    <w:p w14:paraId="2ED3C842" w14:textId="77777777" w:rsidR="00DB2369" w:rsidRDefault="00DB2369" w:rsidP="00643E4C">
      <w:pPr>
        <w:pStyle w:val="ListParagraph"/>
        <w:numPr>
          <w:ilvl w:val="0"/>
          <w:numId w:val="5"/>
        </w:numPr>
      </w:pPr>
      <w:r>
        <w:t>Futureproofing the service for growth and sustainability</w:t>
      </w:r>
    </w:p>
    <w:p w14:paraId="2919785A" w14:textId="77777777" w:rsidR="00DB2369" w:rsidRPr="00D97DFA" w:rsidRDefault="00DB2369" w:rsidP="001C1589">
      <w:pPr>
        <w:rPr>
          <w:b/>
          <w:bCs/>
        </w:rPr>
      </w:pPr>
      <w:r w:rsidRPr="00D97DFA">
        <w:rPr>
          <w:b/>
          <w:bCs/>
        </w:rPr>
        <w:t>Why change?</w:t>
      </w:r>
    </w:p>
    <w:p w14:paraId="71E66ACD" w14:textId="77777777" w:rsidR="00DB2369" w:rsidRDefault="00DB2369" w:rsidP="00643E4C">
      <w:pPr>
        <w:pStyle w:val="ListParagraph"/>
        <w:numPr>
          <w:ilvl w:val="0"/>
          <w:numId w:val="6"/>
        </w:numPr>
      </w:pPr>
      <w:r>
        <w:t>Currently, fewer firefighters are on duty during the day, when emergencies are most frequent, and more at night, when incidents are less common.</w:t>
      </w:r>
    </w:p>
    <w:p w14:paraId="2F9C1FA1" w14:textId="77777777" w:rsidR="00DB2369" w:rsidRDefault="00DB2369" w:rsidP="00643E4C">
      <w:pPr>
        <w:pStyle w:val="ListParagraph"/>
        <w:numPr>
          <w:ilvl w:val="0"/>
          <w:numId w:val="6"/>
        </w:numPr>
      </w:pPr>
      <w:r>
        <w:t>This imbalance can lead to slower daytime response times and costly overtime.</w:t>
      </w:r>
    </w:p>
    <w:p w14:paraId="53678DB1" w14:textId="6BB96DE8" w:rsidR="00497387" w:rsidRDefault="00260430" w:rsidP="00643E4C">
      <w:pPr>
        <w:pStyle w:val="ListParagraph"/>
        <w:numPr>
          <w:ilvl w:val="0"/>
          <w:numId w:val="6"/>
        </w:numPr>
      </w:pPr>
      <w:r>
        <w:t>Changes projected to d</w:t>
      </w:r>
      <w:r w:rsidR="00497387">
        <w:t>eliver £189k–£310k annual efficiencies by reducing overtime and fleet costs</w:t>
      </w:r>
      <w:r>
        <w:t xml:space="preserve"> and a</w:t>
      </w:r>
      <w:r w:rsidR="00497387">
        <w:t>llow reinvestment into prevention work and modern facilities</w:t>
      </w:r>
    </w:p>
    <w:p w14:paraId="13761F5C" w14:textId="77777777" w:rsidR="00DB2369" w:rsidRDefault="00DB2369" w:rsidP="00643E4C">
      <w:pPr>
        <w:pStyle w:val="ListParagraph"/>
        <w:numPr>
          <w:ilvl w:val="0"/>
          <w:numId w:val="6"/>
        </w:numPr>
      </w:pPr>
      <w:r>
        <w:lastRenderedPageBreak/>
        <w:t>Proposals are based on independent modelling and include reshaping prevention and protection work.</w:t>
      </w:r>
    </w:p>
    <w:p w14:paraId="4970775D" w14:textId="76BD30E1" w:rsidR="00DB2369" w:rsidRDefault="00DB2369" w:rsidP="001C1589">
      <w:r>
        <w:t>More locally, Impact</w:t>
      </w:r>
      <w:r w:rsidRPr="00DB2369">
        <w:t xml:space="preserve"> on Rural Villages like ours (e.g., Cholsey, </w:t>
      </w:r>
      <w:proofErr w:type="spellStart"/>
      <w:r w:rsidRPr="00DB2369">
        <w:t>Wittenhams</w:t>
      </w:r>
      <w:proofErr w:type="spellEnd"/>
      <w:r w:rsidRPr="00DB2369">
        <w:t xml:space="preserve">, </w:t>
      </w:r>
      <w:proofErr w:type="spellStart"/>
      <w:r w:rsidRPr="00DB2369">
        <w:t>Moretons</w:t>
      </w:r>
      <w:proofErr w:type="spellEnd"/>
      <w:r w:rsidRPr="00DB2369">
        <w:t xml:space="preserve">, </w:t>
      </w:r>
      <w:proofErr w:type="spellStart"/>
      <w:r w:rsidRPr="00DB2369">
        <w:t>Hagbournes</w:t>
      </w:r>
      <w:proofErr w:type="spellEnd"/>
      <w:r w:rsidRPr="00DB2369">
        <w:t>)</w:t>
      </w:r>
      <w:r>
        <w:t>: positives.</w:t>
      </w:r>
    </w:p>
    <w:p w14:paraId="71F065ED" w14:textId="77777777" w:rsidR="00DB2369" w:rsidRDefault="00DB2369" w:rsidP="00643E4C">
      <w:pPr>
        <w:pStyle w:val="ListParagraph"/>
        <w:numPr>
          <w:ilvl w:val="0"/>
          <w:numId w:val="9"/>
        </w:numPr>
      </w:pPr>
      <w:r>
        <w:t>Faster daytime response: The main proposal forecasts 1 min 46 sec quicker arrival for the first fire engine during the day.</w:t>
      </w:r>
    </w:p>
    <w:p w14:paraId="2E833779" w14:textId="77777777" w:rsidR="00DB2369" w:rsidRDefault="00DB2369" w:rsidP="00643E4C">
      <w:pPr>
        <w:pStyle w:val="ListParagraph"/>
        <w:numPr>
          <w:ilvl w:val="0"/>
          <w:numId w:val="9"/>
        </w:numPr>
      </w:pPr>
      <w:r>
        <w:t>More prevention work: Extra daytime capacity means more home safety visits and community risk reduction activities in rural areas.</w:t>
      </w:r>
    </w:p>
    <w:p w14:paraId="65EB1107" w14:textId="5774B959" w:rsidR="00497387" w:rsidRDefault="00497387" w:rsidP="00643E4C">
      <w:pPr>
        <w:pStyle w:val="ListParagraph"/>
        <w:numPr>
          <w:ilvl w:val="0"/>
          <w:numId w:val="9"/>
        </w:numPr>
      </w:pPr>
      <w:r>
        <w:t>No change to the Didcot day crew and key hub station</w:t>
      </w:r>
    </w:p>
    <w:p w14:paraId="55664BC1" w14:textId="1BC543D8" w:rsidR="00DB2369" w:rsidRDefault="00DB2369" w:rsidP="001C1589">
      <w:r>
        <w:t>More locally, negatives;</w:t>
      </w:r>
    </w:p>
    <w:p w14:paraId="20882A05" w14:textId="77777777" w:rsidR="00DB2369" w:rsidRDefault="00DB2369" w:rsidP="00643E4C">
      <w:pPr>
        <w:pStyle w:val="ListParagraph"/>
        <w:numPr>
          <w:ilvl w:val="0"/>
          <w:numId w:val="10"/>
        </w:numPr>
      </w:pPr>
      <w:r>
        <w:t>Wallingford Fire Station Changes</w:t>
      </w:r>
    </w:p>
    <w:p w14:paraId="55FD9B29" w14:textId="785BFA6D" w:rsidR="00DB2369" w:rsidRDefault="00DB2369" w:rsidP="00643E4C">
      <w:pPr>
        <w:pStyle w:val="ListParagraph"/>
        <w:numPr>
          <w:ilvl w:val="0"/>
          <w:numId w:val="11"/>
        </w:numPr>
      </w:pPr>
      <w:r>
        <w:t>If moved to Crowmarsh, this is positive for modern facilities, but it means construction disruption and possible longer travel for some staff.</w:t>
      </w:r>
    </w:p>
    <w:p w14:paraId="7D3653B0" w14:textId="65CCBD3C" w:rsidR="00DB2369" w:rsidRDefault="00DB2369" w:rsidP="00643E4C">
      <w:pPr>
        <w:pStyle w:val="ListParagraph"/>
        <w:numPr>
          <w:ilvl w:val="0"/>
          <w:numId w:val="11"/>
        </w:numPr>
      </w:pPr>
      <w:r>
        <w:t>On-call firefighters who mainly work during the day may face redundancy risk.</w:t>
      </w:r>
    </w:p>
    <w:p w14:paraId="09A4098C" w14:textId="706982F2" w:rsidR="00DB2369" w:rsidRDefault="00417265" w:rsidP="00643E4C">
      <w:pPr>
        <w:pStyle w:val="ListParagraph"/>
        <w:numPr>
          <w:ilvl w:val="0"/>
          <w:numId w:val="10"/>
        </w:numPr>
      </w:pPr>
      <w:r>
        <w:rPr>
          <w:noProof/>
        </w:rPr>
        <mc:AlternateContent>
          <mc:Choice Requires="wpi">
            <w:drawing>
              <wp:anchor distT="0" distB="0" distL="114300" distR="114300" simplePos="0" relativeHeight="251667456" behindDoc="0" locked="0" layoutInCell="1" allowOverlap="1" wp14:anchorId="1AD17008" wp14:editId="170E3DC4">
                <wp:simplePos x="0" y="0"/>
                <wp:positionH relativeFrom="column">
                  <wp:posOffset>4465125</wp:posOffset>
                </wp:positionH>
                <wp:positionV relativeFrom="paragraph">
                  <wp:posOffset>250945</wp:posOffset>
                </wp:positionV>
                <wp:extent cx="2160" cy="20160"/>
                <wp:effectExtent l="38100" t="38100" r="36195" b="37465"/>
                <wp:wrapNone/>
                <wp:docPr id="1099382774" name="Ink 8"/>
                <wp:cNvGraphicFramePr/>
                <a:graphic xmlns:a="http://schemas.openxmlformats.org/drawingml/2006/main">
                  <a:graphicData uri="http://schemas.microsoft.com/office/word/2010/wordprocessingInk">
                    <w14:contentPart bwMode="auto" r:id="rId10">
                      <w14:nvContentPartPr>
                        <w14:cNvContentPartPr/>
                      </w14:nvContentPartPr>
                      <w14:xfrm>
                        <a:off x="0" y="0"/>
                        <a:ext cx="2160" cy="20160"/>
                      </w14:xfrm>
                    </w14:contentPart>
                  </a:graphicData>
                </a:graphic>
              </wp:anchor>
            </w:drawing>
          </mc:Choice>
          <mc:Fallback>
            <w:pict>
              <v:shapetype w14:anchorId="0E4528B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351.1pt;margin-top:19.25pt;width:1.15pt;height:2.6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">
                <v:imagedata r:id="rId11" o:title=""/>
              </v:shape>
            </w:pict>
          </mc:Fallback>
        </mc:AlternateContent>
      </w:r>
      <w:r w:rsidR="00DB2369">
        <w:t>While daytime response improves, night-time response remains vulnerable due to low on-call availability.</w:t>
      </w:r>
    </w:p>
    <w:p w14:paraId="0B172C0F" w14:textId="1146C74D" w:rsidR="00DB2369" w:rsidRDefault="00417265" w:rsidP="00643E4C">
      <w:pPr>
        <w:pStyle w:val="ListParagraph"/>
        <w:numPr>
          <w:ilvl w:val="0"/>
          <w:numId w:val="10"/>
        </w:numPr>
      </w:pPr>
      <w:r>
        <w:rPr>
          <w:noProof/>
        </w:rPr>
        <mc:AlternateContent>
          <mc:Choice Requires="wpi">
            <w:drawing>
              <wp:anchor distT="0" distB="0" distL="114300" distR="114300" simplePos="0" relativeHeight="251666432" behindDoc="0" locked="0" layoutInCell="1" allowOverlap="1" wp14:anchorId="635883E0" wp14:editId="560EA826">
                <wp:simplePos x="0" y="0"/>
                <wp:positionH relativeFrom="column">
                  <wp:posOffset>7110405</wp:posOffset>
                </wp:positionH>
                <wp:positionV relativeFrom="paragraph">
                  <wp:posOffset>-21935</wp:posOffset>
                </wp:positionV>
                <wp:extent cx="75240" cy="100800"/>
                <wp:effectExtent l="38100" t="38100" r="39370" b="52070"/>
                <wp:wrapNone/>
                <wp:docPr id="1713388871" name="Ink 7"/>
                <wp:cNvGraphicFramePr/>
                <a:graphic xmlns:a="http://schemas.openxmlformats.org/drawingml/2006/main">
                  <a:graphicData uri="http://schemas.microsoft.com/office/word/2010/wordprocessingInk">
                    <w14:contentPart bwMode="auto" r:id="rId12">
                      <w14:nvContentPartPr>
                        <w14:cNvContentPartPr/>
                      </w14:nvContentPartPr>
                      <w14:xfrm>
                        <a:off x="0" y="0"/>
                        <a:ext cx="75240" cy="100800"/>
                      </w14:xfrm>
                    </w14:contentPart>
                  </a:graphicData>
                </a:graphic>
              </wp:anchor>
            </w:drawing>
          </mc:Choice>
          <mc:Fallback>
            <w:pict>
              <v:shape w14:anchorId="6D76B66C" id="Ink 7" o:spid="_x0000_s1026" type="#_x0000_t75" style="position:absolute;margin-left:559.35pt;margin-top:-2.25pt;width:6.9pt;height:8.9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">
                <v:imagedata r:id="rId13" o:title=""/>
              </v:shape>
            </w:pict>
          </mc:Fallback>
        </mc:AlternateContent>
      </w:r>
      <w:r w:rsidR="00DB2369">
        <w:t>Staff Morale and Recruitment - Changes to crewing models and relocation may affect morale and retention, especially for on-call firefighters in South Oxfordshire.</w:t>
      </w:r>
    </w:p>
    <w:p w14:paraId="00984391" w14:textId="1301F453" w:rsidR="00DB2369" w:rsidRDefault="00DB2369" w:rsidP="001C1589">
      <w:r>
        <w:t>Key dates</w:t>
      </w:r>
    </w:p>
    <w:p w14:paraId="1A2BECCF" w14:textId="44BEAE35" w:rsidR="00DB2369" w:rsidRDefault="00DB2369" w:rsidP="00643E4C">
      <w:pPr>
        <w:pStyle w:val="ListParagraph"/>
        <w:numPr>
          <w:ilvl w:val="0"/>
          <w:numId w:val="8"/>
        </w:numPr>
      </w:pPr>
      <w:r>
        <w:t>Consultation Closes: 20 January 2026</w:t>
      </w:r>
    </w:p>
    <w:p w14:paraId="222893B3" w14:textId="77777777" w:rsidR="00DB2369" w:rsidRDefault="00DB2369" w:rsidP="00643E4C">
      <w:pPr>
        <w:pStyle w:val="ListParagraph"/>
        <w:numPr>
          <w:ilvl w:val="0"/>
          <w:numId w:val="8"/>
        </w:numPr>
      </w:pPr>
      <w:r>
        <w:t>Decision: Spring 2026 after Cabinet review</w:t>
      </w:r>
    </w:p>
    <w:p w14:paraId="49AE2071" w14:textId="1AF34C73" w:rsidR="00DB2369" w:rsidRPr="001C1589" w:rsidRDefault="00DB2369" w:rsidP="001C1589">
      <w:pPr>
        <w:rPr>
          <w:b/>
          <w:bCs/>
        </w:rPr>
      </w:pPr>
      <w:r w:rsidRPr="001C1589">
        <w:rPr>
          <w:b/>
          <w:bCs/>
        </w:rPr>
        <w:t xml:space="preserve">What </w:t>
      </w:r>
      <w:r w:rsidR="00643E4C">
        <w:rPr>
          <w:b/>
          <w:bCs/>
        </w:rPr>
        <w:t>P</w:t>
      </w:r>
      <w:r w:rsidRPr="001C1589">
        <w:rPr>
          <w:b/>
          <w:bCs/>
        </w:rPr>
        <w:t>arishes can do</w:t>
      </w:r>
    </w:p>
    <w:p w14:paraId="268975B4" w14:textId="77777777" w:rsidR="00DB2369" w:rsidRPr="00191A7F" w:rsidRDefault="00DB2369" w:rsidP="00643E4C">
      <w:pPr>
        <w:pStyle w:val="ListParagraph"/>
        <w:numPr>
          <w:ilvl w:val="0"/>
          <w:numId w:val="7"/>
        </w:numPr>
        <w:rPr>
          <w:b/>
          <w:bCs/>
        </w:rPr>
      </w:pPr>
      <w:r w:rsidRPr="00191A7F">
        <w:rPr>
          <w:b/>
          <w:bCs/>
        </w:rPr>
        <w:t>Encourage residents to read the consultation document and take the survey:</w:t>
      </w:r>
    </w:p>
    <w:p w14:paraId="0275386F" w14:textId="444D6151" w:rsidR="00DB2369" w:rsidRPr="00191A7F" w:rsidRDefault="00417265" w:rsidP="00643E4C">
      <w:pPr>
        <w:pStyle w:val="ListParagraph"/>
        <w:numPr>
          <w:ilvl w:val="0"/>
          <w:numId w:val="7"/>
        </w:numPr>
        <w:rPr>
          <w:b/>
          <w:bCs/>
        </w:rPr>
      </w:pPr>
      <w:r>
        <w:rPr>
          <w:b/>
          <w:bCs/>
          <w:noProof/>
        </w:rPr>
        <mc:AlternateContent>
          <mc:Choice Requires="wpi">
            <w:drawing>
              <wp:anchor distT="0" distB="0" distL="114300" distR="114300" simplePos="0" relativeHeight="251665408" behindDoc="0" locked="0" layoutInCell="1" allowOverlap="1" wp14:anchorId="47CB7D54" wp14:editId="3E5F1E76">
                <wp:simplePos x="0" y="0"/>
                <wp:positionH relativeFrom="column">
                  <wp:posOffset>3319145</wp:posOffset>
                </wp:positionH>
                <wp:positionV relativeFrom="paragraph">
                  <wp:posOffset>93980</wp:posOffset>
                </wp:positionV>
                <wp:extent cx="168910" cy="59405"/>
                <wp:effectExtent l="38100" t="38100" r="40640" b="36195"/>
                <wp:wrapNone/>
                <wp:docPr id="2127527903" name="Ink 6"/>
                <wp:cNvGraphicFramePr/>
                <a:graphic xmlns:a="http://schemas.openxmlformats.org/drawingml/2006/main">
                  <a:graphicData uri="http://schemas.microsoft.com/office/word/2010/wordprocessingInk">
                    <w14:contentPart bwMode="auto" r:id="rId14">
                      <w14:nvContentPartPr>
                        <w14:cNvContentPartPr/>
                      </w14:nvContentPartPr>
                      <w14:xfrm>
                        <a:off x="0" y="0"/>
                        <a:ext cx="168910" cy="59405"/>
                      </w14:xfrm>
                    </w14:contentPart>
                  </a:graphicData>
                </a:graphic>
              </wp:anchor>
            </w:drawing>
          </mc:Choice>
          <mc:Fallback>
            <w:pict>
              <v:shape w14:anchorId="3C37AF69" id="Ink 6" o:spid="_x0000_s1026" type="#_x0000_t75" style="position:absolute;margin-left:260.85pt;margin-top:6.9pt;width:14.25pt;height:5.7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">
                <v:imagedata r:id="rId15" o:title=""/>
              </v:shape>
            </w:pict>
          </mc:Fallback>
        </mc:AlternateContent>
      </w:r>
      <w:r>
        <w:rPr>
          <w:b/>
          <w:bCs/>
          <w:noProof/>
        </w:rPr>
        <mc:AlternateContent>
          <mc:Choice Requires="wpi">
            <w:drawing>
              <wp:anchor distT="0" distB="0" distL="114300" distR="114300" simplePos="0" relativeHeight="251662336" behindDoc="0" locked="0" layoutInCell="1" allowOverlap="1" wp14:anchorId="07AF95D9" wp14:editId="3E117F9D">
                <wp:simplePos x="0" y="0"/>
                <wp:positionH relativeFrom="column">
                  <wp:posOffset>3693160</wp:posOffset>
                </wp:positionH>
                <wp:positionV relativeFrom="paragraph">
                  <wp:posOffset>146050</wp:posOffset>
                </wp:positionV>
                <wp:extent cx="110990" cy="41910"/>
                <wp:effectExtent l="38100" t="38100" r="0" b="34290"/>
                <wp:wrapNone/>
                <wp:docPr id="1828679297" name="Ink 3"/>
                <wp:cNvGraphicFramePr/>
                <a:graphic xmlns:a="http://schemas.openxmlformats.org/drawingml/2006/main">
                  <a:graphicData uri="http://schemas.microsoft.com/office/word/2010/wordprocessingInk">
                    <w14:contentPart bwMode="auto" r:id="rId16">
                      <w14:nvContentPartPr>
                        <w14:cNvContentPartPr/>
                      </w14:nvContentPartPr>
                      <w14:xfrm>
                        <a:off x="0" y="0"/>
                        <a:ext cx="110990" cy="41910"/>
                      </w14:xfrm>
                    </w14:contentPart>
                  </a:graphicData>
                </a:graphic>
              </wp:anchor>
            </w:drawing>
          </mc:Choice>
          <mc:Fallback>
            <w:pict>
              <v:shape w14:anchorId="7ACD272F" id="Ink 3" o:spid="_x0000_s1026" type="#_x0000_t75" style="position:absolute;margin-left:290.45pt;margin-top:11.15pt;width:9.6pt;height:4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">
                <v:imagedata r:id="rId17" o:title=""/>
              </v:shape>
            </w:pict>
          </mc:Fallback>
        </mc:AlternateContent>
      </w:r>
      <w:r w:rsidR="00DB2369" w:rsidRPr="00191A7F">
        <w:rPr>
          <w:b/>
          <w:bCs/>
        </w:rPr>
        <w:t xml:space="preserve">Take part here </w:t>
      </w:r>
      <w:hyperlink r:id="rId18" w:history="1">
        <w:r w:rsidR="00DB2369" w:rsidRPr="00191A7F">
          <w:rPr>
            <w:rStyle w:val="Hyperlink"/>
            <w:b/>
            <w:bCs/>
          </w:rPr>
          <w:t>https://letstalk.oxfordshire.gov.uk/ofrs-consultation</w:t>
        </w:r>
      </w:hyperlink>
    </w:p>
    <w:p w14:paraId="4ADE7200" w14:textId="754ED487" w:rsidR="00DB2369" w:rsidRDefault="00DB2369" w:rsidP="00643E4C">
      <w:pPr>
        <w:pStyle w:val="ListParagraph"/>
        <w:numPr>
          <w:ilvl w:val="0"/>
          <w:numId w:val="7"/>
        </w:numPr>
        <w:rPr>
          <w:b/>
          <w:bCs/>
        </w:rPr>
      </w:pPr>
      <w:r w:rsidRPr="00191A7F">
        <w:rPr>
          <w:b/>
          <w:bCs/>
        </w:rPr>
        <w:t>Offer feedback on local priorities (e.g., rural coverage, prevention work)</w:t>
      </w:r>
    </w:p>
    <w:p w14:paraId="63B7C727" w14:textId="1BBA5791" w:rsidR="00793BA9" w:rsidRDefault="00C608DD" w:rsidP="00311D30">
      <w:pPr>
        <w:pStyle w:val="Heading1"/>
      </w:pPr>
      <w:r>
        <w:t xml:space="preserve">REMINDER - </w:t>
      </w:r>
      <w:r w:rsidR="00191A7F">
        <w:t>Your residents will need to b</w:t>
      </w:r>
      <w:r w:rsidR="00793BA9" w:rsidRPr="00793BA9">
        <w:t>ook a visit to a household waste recycling centre</w:t>
      </w:r>
      <w:r w:rsidR="00191A7F">
        <w:t xml:space="preserve"> from January</w:t>
      </w:r>
    </w:p>
    <w:p w14:paraId="12CB8E7A" w14:textId="5685E958" w:rsidR="00363D54" w:rsidRDefault="00363D54" w:rsidP="00191A7F">
      <w:r w:rsidRPr="00363D54">
        <w:t>Oxfordshire County Council has agreed changes to how the county’s seven HWRCs will operate, following a public consultation with over 5,800 responses</w:t>
      </w:r>
    </w:p>
    <w:p w14:paraId="772BF536" w14:textId="77777777" w:rsidR="00363D54" w:rsidRPr="00D97DFA" w:rsidRDefault="00363D54" w:rsidP="00191A7F">
      <w:pPr>
        <w:jc w:val="both"/>
        <w:rPr>
          <w:b/>
          <w:bCs/>
        </w:rPr>
      </w:pPr>
      <w:r w:rsidRPr="00D97DFA">
        <w:rPr>
          <w:b/>
          <w:bCs/>
        </w:rPr>
        <w:t>Why the changes?</w:t>
      </w:r>
    </w:p>
    <w:p w14:paraId="6C6B057C" w14:textId="2ACEEC02" w:rsidR="00363D54" w:rsidRDefault="00260430" w:rsidP="00191A7F">
      <w:pPr>
        <w:jc w:val="both"/>
      </w:pPr>
      <w:r>
        <w:t>It is designed to i</w:t>
      </w:r>
      <w:r w:rsidR="00363D54">
        <w:t>mprove recycling rates and traffic flow and ensure fairer costs for Oxfordshire taxpayers.</w:t>
      </w:r>
    </w:p>
    <w:p w14:paraId="476295DB" w14:textId="77777777" w:rsidR="00363D54" w:rsidRPr="00D97DFA" w:rsidRDefault="00363D54" w:rsidP="00191A7F">
      <w:pPr>
        <w:rPr>
          <w:b/>
          <w:bCs/>
        </w:rPr>
      </w:pPr>
      <w:r w:rsidRPr="00D97DFA">
        <w:rPr>
          <w:b/>
          <w:bCs/>
        </w:rPr>
        <w:t>Key Details</w:t>
      </w:r>
    </w:p>
    <w:p w14:paraId="054AE864" w14:textId="5D7704F5" w:rsidR="00363D54" w:rsidRDefault="00363D54" w:rsidP="00643E4C">
      <w:pPr>
        <w:pStyle w:val="ListParagraph"/>
        <w:numPr>
          <w:ilvl w:val="0"/>
          <w:numId w:val="12"/>
        </w:numPr>
      </w:pPr>
      <w:r>
        <w:t>Booking system starts: 14 January 2026</w:t>
      </w:r>
    </w:p>
    <w:p w14:paraId="767725AC" w14:textId="5033C819" w:rsidR="00363D54" w:rsidRDefault="00363D54" w:rsidP="00643E4C">
      <w:pPr>
        <w:pStyle w:val="ListParagraph"/>
        <w:numPr>
          <w:ilvl w:val="0"/>
          <w:numId w:val="12"/>
        </w:numPr>
      </w:pPr>
      <w:r>
        <w:t>Residents to book up to two weeks in advance or 30 minutes before visiting.</w:t>
      </w:r>
    </w:p>
    <w:p w14:paraId="358A038E" w14:textId="77777777" w:rsidR="00363D54" w:rsidRDefault="00363D54" w:rsidP="00643E4C">
      <w:pPr>
        <w:pStyle w:val="ListParagraph"/>
        <w:numPr>
          <w:ilvl w:val="0"/>
          <w:numId w:val="12"/>
        </w:numPr>
      </w:pPr>
      <w:r>
        <w:t>Customers must separate recyclable material from mixed waste before visiting.</w:t>
      </w:r>
    </w:p>
    <w:p w14:paraId="0AB7228D" w14:textId="77777777" w:rsidR="00363D54" w:rsidRDefault="00363D54" w:rsidP="00643E4C">
      <w:pPr>
        <w:pStyle w:val="ListParagraph"/>
        <w:numPr>
          <w:ilvl w:val="0"/>
          <w:numId w:val="12"/>
        </w:numPr>
      </w:pPr>
      <w:r>
        <w:t>£15 charge for non-Oxfordshire residents per visit.</w:t>
      </w:r>
    </w:p>
    <w:p w14:paraId="2EB52509" w14:textId="77777777" w:rsidR="00363D54" w:rsidRDefault="00363D54" w:rsidP="00643E4C">
      <w:pPr>
        <w:pStyle w:val="ListParagraph"/>
        <w:numPr>
          <w:ilvl w:val="0"/>
          <w:numId w:val="12"/>
        </w:numPr>
      </w:pPr>
      <w:r>
        <w:t>Van/trailer permits reduced to 10 per year.</w:t>
      </w:r>
    </w:p>
    <w:p w14:paraId="4FCF5F14" w14:textId="77777777" w:rsidR="00363D54" w:rsidRPr="00191A7F" w:rsidRDefault="00363D54" w:rsidP="00191A7F">
      <w:pPr>
        <w:rPr>
          <w:b/>
          <w:bCs/>
        </w:rPr>
      </w:pPr>
      <w:r w:rsidRPr="00191A7F">
        <w:rPr>
          <w:b/>
          <w:bCs/>
        </w:rPr>
        <w:lastRenderedPageBreak/>
        <w:t>What Parishes Can Do</w:t>
      </w:r>
    </w:p>
    <w:p w14:paraId="6EAF8176" w14:textId="77777777" w:rsidR="00363D54" w:rsidRPr="00191A7F" w:rsidRDefault="00363D54" w:rsidP="00643E4C">
      <w:pPr>
        <w:pStyle w:val="ListParagraph"/>
        <w:numPr>
          <w:ilvl w:val="0"/>
          <w:numId w:val="13"/>
        </w:numPr>
        <w:rPr>
          <w:b/>
          <w:bCs/>
        </w:rPr>
      </w:pPr>
      <w:r w:rsidRPr="00191A7F">
        <w:rPr>
          <w:b/>
          <w:bCs/>
        </w:rPr>
        <w:t>Share the booking system start date (14 January 2026) with residents.</w:t>
      </w:r>
    </w:p>
    <w:p w14:paraId="77EEBA01" w14:textId="1A631E56" w:rsidR="00B6663F" w:rsidRPr="00191A7F" w:rsidRDefault="00B6663F" w:rsidP="00B6663F">
      <w:pPr>
        <w:pStyle w:val="ListParagraph"/>
        <w:rPr>
          <w:b/>
          <w:bCs/>
        </w:rPr>
      </w:pPr>
      <w:hyperlink r:id="rId19" w:history="1">
        <w:r w:rsidRPr="00191A7F">
          <w:rPr>
            <w:rStyle w:val="Hyperlink"/>
            <w:b/>
            <w:bCs/>
          </w:rPr>
          <w:t>https://www.oxfordshire.gov.uk/waste-and-recycling/household-waste/household-waste-recycling-centres/book-recycling-centre-visit</w:t>
        </w:r>
      </w:hyperlink>
    </w:p>
    <w:p w14:paraId="5E06724B" w14:textId="77777777" w:rsidR="00363D54" w:rsidRPr="00191A7F" w:rsidRDefault="00363D54" w:rsidP="00643E4C">
      <w:pPr>
        <w:pStyle w:val="ListParagraph"/>
        <w:numPr>
          <w:ilvl w:val="0"/>
          <w:numId w:val="13"/>
        </w:numPr>
        <w:rPr>
          <w:b/>
          <w:bCs/>
        </w:rPr>
      </w:pPr>
      <w:r w:rsidRPr="00191A7F">
        <w:rPr>
          <w:b/>
          <w:bCs/>
        </w:rPr>
        <w:t>Encourage sorting waste before visiting to comply with new rules.</w:t>
      </w:r>
    </w:p>
    <w:p w14:paraId="45FFD4C7" w14:textId="11C0778A" w:rsidR="00E7028A" w:rsidRDefault="00363D54" w:rsidP="00643E4C">
      <w:pPr>
        <w:pStyle w:val="ListParagraph"/>
        <w:numPr>
          <w:ilvl w:val="0"/>
          <w:numId w:val="13"/>
        </w:numPr>
        <w:rPr>
          <w:b/>
          <w:bCs/>
        </w:rPr>
      </w:pPr>
      <w:r w:rsidRPr="00191A7F">
        <w:rPr>
          <w:b/>
          <w:bCs/>
        </w:rPr>
        <w:t>Inform residents about permit changes and charges for non-Oxfordshire users.</w:t>
      </w:r>
    </w:p>
    <w:p w14:paraId="2E5420B9" w14:textId="136BFB99" w:rsidR="00006869" w:rsidRPr="00295F2F" w:rsidRDefault="00006869" w:rsidP="00006869">
      <w:pPr>
        <w:pStyle w:val="Heading1"/>
      </w:pPr>
      <w:r>
        <w:t>REMINDER</w:t>
      </w:r>
      <w:r w:rsidR="00311D30">
        <w:t>:</w:t>
      </w:r>
      <w:r>
        <w:t xml:space="preserve"> </w:t>
      </w:r>
      <w:r w:rsidRPr="00181A1C">
        <w:t>Councillor Priority Fund – Supporting Local Projects</w:t>
      </w:r>
    </w:p>
    <w:p w14:paraId="6C782375" w14:textId="77777777" w:rsidR="00006869" w:rsidRPr="00181A1C" w:rsidRDefault="00006869" w:rsidP="00006869">
      <w:pPr>
        <w:rPr>
          <w:bdr w:val="none" w:sz="0" w:space="0" w:color="auto" w:frame="1"/>
        </w:rPr>
      </w:pPr>
      <w:r w:rsidRPr="00181A1C">
        <w:rPr>
          <w:bdr w:val="none" w:sz="0" w:space="0" w:color="auto" w:frame="1"/>
        </w:rPr>
        <w:t>The Councillor Priority Fund has reopened, offering each Oxfordshire County Councillor £10,000 to support community projects within their division. This funding is designed to help deliver local priorities and strengthen community initiatives.</w:t>
      </w:r>
    </w:p>
    <w:p w14:paraId="57F53FEE" w14:textId="77777777" w:rsidR="00006869" w:rsidRPr="00181A1C" w:rsidRDefault="00006869" w:rsidP="00006869">
      <w:pPr>
        <w:rPr>
          <w:bdr w:val="none" w:sz="0" w:space="0" w:color="auto" w:frame="1"/>
        </w:rPr>
      </w:pPr>
      <w:r w:rsidRPr="00181A1C">
        <w:rPr>
          <w:bdr w:val="none" w:sz="0" w:space="0" w:color="auto" w:frame="1"/>
        </w:rPr>
        <w:t>Parish councils, community groups, and local organisations are encouraged to apply for funding to support projects that benefit residents. Examples might include:</w:t>
      </w:r>
    </w:p>
    <w:p w14:paraId="76A2742F" w14:textId="77777777" w:rsidR="00006869" w:rsidRPr="00181A1C" w:rsidRDefault="00006869" w:rsidP="00C15B15">
      <w:pPr>
        <w:pStyle w:val="ListParagraph"/>
        <w:numPr>
          <w:ilvl w:val="0"/>
          <w:numId w:val="2"/>
        </w:numPr>
        <w:rPr>
          <w:bdr w:val="none" w:sz="0" w:space="0" w:color="auto" w:frame="1"/>
        </w:rPr>
      </w:pPr>
      <w:r w:rsidRPr="00181A1C">
        <w:rPr>
          <w:bdr w:val="none" w:sz="0" w:space="0" w:color="auto" w:frame="1"/>
        </w:rPr>
        <w:t>Improvements to community facilities</w:t>
      </w:r>
    </w:p>
    <w:p w14:paraId="51503066" w14:textId="77777777" w:rsidR="00006869" w:rsidRPr="00181A1C" w:rsidRDefault="00006869" w:rsidP="00C15B15">
      <w:pPr>
        <w:pStyle w:val="ListParagraph"/>
        <w:numPr>
          <w:ilvl w:val="0"/>
          <w:numId w:val="2"/>
        </w:numPr>
        <w:rPr>
          <w:bdr w:val="none" w:sz="0" w:space="0" w:color="auto" w:frame="1"/>
        </w:rPr>
      </w:pPr>
      <w:r w:rsidRPr="00181A1C">
        <w:rPr>
          <w:bdr w:val="none" w:sz="0" w:space="0" w:color="auto" w:frame="1"/>
        </w:rPr>
        <w:t>Local environmental initiatives</w:t>
      </w:r>
    </w:p>
    <w:p w14:paraId="0C5DA6AE" w14:textId="77777777" w:rsidR="00006869" w:rsidRDefault="00006869" w:rsidP="00C15B15">
      <w:pPr>
        <w:pStyle w:val="ListParagraph"/>
        <w:numPr>
          <w:ilvl w:val="0"/>
          <w:numId w:val="2"/>
        </w:numPr>
        <w:rPr>
          <w:bdr w:val="none" w:sz="0" w:space="0" w:color="auto" w:frame="1"/>
        </w:rPr>
      </w:pPr>
      <w:r w:rsidRPr="00181A1C">
        <w:rPr>
          <w:bdr w:val="none" w:sz="0" w:space="0" w:color="auto" w:frame="1"/>
        </w:rPr>
        <w:t>Activities that promote wellbeing or inclusion</w:t>
      </w:r>
    </w:p>
    <w:p w14:paraId="7FD00AB8" w14:textId="77777777" w:rsidR="00006869" w:rsidRPr="00181A1C" w:rsidRDefault="00006869" w:rsidP="00C15B15">
      <w:pPr>
        <w:pStyle w:val="ListParagraph"/>
        <w:numPr>
          <w:ilvl w:val="0"/>
          <w:numId w:val="2"/>
        </w:numPr>
        <w:rPr>
          <w:bdr w:val="none" w:sz="0" w:space="0" w:color="auto" w:frame="1"/>
        </w:rPr>
      </w:pPr>
      <w:r w:rsidRPr="00181A1C">
        <w:rPr>
          <w:bdr w:val="none" w:sz="0" w:space="0" w:color="auto" w:frame="1"/>
        </w:rPr>
        <w:t>Smaller-scale projects are especially encouraged, as the fund is modest and intended to support a wide range of communities across Oxfordshire</w:t>
      </w:r>
    </w:p>
    <w:p w14:paraId="6B3826CF" w14:textId="77777777" w:rsidR="00006869" w:rsidRPr="00D97DFA" w:rsidRDefault="00006869" w:rsidP="00006869">
      <w:pPr>
        <w:rPr>
          <w:b/>
          <w:bCs/>
          <w:bdr w:val="none" w:sz="0" w:space="0" w:color="auto" w:frame="1"/>
        </w:rPr>
      </w:pPr>
      <w:r w:rsidRPr="00D97DFA">
        <w:rPr>
          <w:b/>
          <w:bCs/>
          <w:bdr w:val="none" w:sz="0" w:space="0" w:color="auto" w:frame="1"/>
        </w:rPr>
        <w:t>Key details:</w:t>
      </w:r>
    </w:p>
    <w:p w14:paraId="6435B7AD" w14:textId="77777777" w:rsidR="00006869" w:rsidRPr="00181A1C" w:rsidRDefault="00006869" w:rsidP="00C15B15">
      <w:pPr>
        <w:pStyle w:val="ListParagraph"/>
        <w:numPr>
          <w:ilvl w:val="0"/>
          <w:numId w:val="3"/>
        </w:numPr>
        <w:rPr>
          <w:bdr w:val="none" w:sz="0" w:space="0" w:color="auto" w:frame="1"/>
        </w:rPr>
      </w:pPr>
      <w:r w:rsidRPr="00181A1C">
        <w:rPr>
          <w:bdr w:val="none" w:sz="0" w:space="0" w:color="auto" w:frame="1"/>
        </w:rPr>
        <w:t>Applications must be submitted by 30 November</w:t>
      </w:r>
      <w:r w:rsidRPr="00A913BD">
        <w:rPr>
          <w:b/>
          <w:bCs/>
          <w:bdr w:val="none" w:sz="0" w:space="0" w:color="auto" w:frame="1"/>
        </w:rPr>
        <w:t xml:space="preserve"> 2026</w:t>
      </w:r>
    </w:p>
    <w:p w14:paraId="7BD45803" w14:textId="77777777" w:rsidR="00006869" w:rsidRPr="00181A1C" w:rsidRDefault="00006869" w:rsidP="00C15B15">
      <w:pPr>
        <w:pStyle w:val="ListParagraph"/>
        <w:numPr>
          <w:ilvl w:val="0"/>
          <w:numId w:val="3"/>
        </w:numPr>
        <w:rPr>
          <w:bdr w:val="none" w:sz="0" w:space="0" w:color="auto" w:frame="1"/>
        </w:rPr>
      </w:pPr>
      <w:r w:rsidRPr="00181A1C">
        <w:rPr>
          <w:bdr w:val="none" w:sz="0" w:space="0" w:color="auto" w:frame="1"/>
        </w:rPr>
        <w:t>Grants are typically paid within 28 days of approval</w:t>
      </w:r>
    </w:p>
    <w:p w14:paraId="1C416813" w14:textId="77777777" w:rsidR="00006869" w:rsidRPr="00181A1C" w:rsidRDefault="00006869" w:rsidP="00C15B15">
      <w:pPr>
        <w:pStyle w:val="ListParagraph"/>
        <w:numPr>
          <w:ilvl w:val="0"/>
          <w:numId w:val="3"/>
        </w:numPr>
        <w:rPr>
          <w:bdr w:val="none" w:sz="0" w:space="0" w:color="auto" w:frame="1"/>
        </w:rPr>
      </w:pPr>
      <w:r w:rsidRPr="00181A1C">
        <w:rPr>
          <w:bdr w:val="none" w:sz="0" w:space="0" w:color="auto" w:frame="1"/>
        </w:rPr>
        <w:t>Applicants must register for an account to apply and track progress</w:t>
      </w:r>
    </w:p>
    <w:p w14:paraId="1442537B" w14:textId="77777777" w:rsidR="00006869" w:rsidRPr="00181A1C" w:rsidRDefault="00006869" w:rsidP="00C15B15">
      <w:pPr>
        <w:pStyle w:val="ListParagraph"/>
        <w:numPr>
          <w:ilvl w:val="0"/>
          <w:numId w:val="3"/>
        </w:numPr>
        <w:rPr>
          <w:bdr w:val="none" w:sz="0" w:space="0" w:color="auto" w:frame="1"/>
        </w:rPr>
      </w:pPr>
      <w:r w:rsidRPr="00181A1C">
        <w:rPr>
          <w:bdr w:val="none" w:sz="0" w:space="0" w:color="auto" w:frame="1"/>
        </w:rPr>
        <w:t>Monitoring and reporting are required for successful projects</w:t>
      </w:r>
    </w:p>
    <w:p w14:paraId="4F896076" w14:textId="77777777" w:rsidR="00006869" w:rsidRPr="00181A1C" w:rsidRDefault="00006869" w:rsidP="00006869">
      <w:pPr>
        <w:rPr>
          <w:bdr w:val="none" w:sz="0" w:space="0" w:color="auto" w:frame="1"/>
        </w:rPr>
      </w:pPr>
      <w:r w:rsidRPr="00181A1C">
        <w:rPr>
          <w:bdr w:val="none" w:sz="0" w:space="0" w:color="auto" w:frame="1"/>
        </w:rPr>
        <w:t>To ensure your project meets the funding criteria, please read the guidance document before applying.</w:t>
      </w:r>
    </w:p>
    <w:p w14:paraId="64467358" w14:textId="77777777" w:rsidR="00006869" w:rsidRPr="00181A1C" w:rsidRDefault="00006869" w:rsidP="00006869">
      <w:pPr>
        <w:rPr>
          <w:b/>
          <w:bCs/>
          <w:bdr w:val="none" w:sz="0" w:space="0" w:color="auto" w:frame="1"/>
        </w:rPr>
      </w:pPr>
      <w:r w:rsidRPr="00181A1C">
        <w:rPr>
          <w:b/>
          <w:bCs/>
          <w:bdr w:val="none" w:sz="0" w:space="0" w:color="auto" w:frame="1"/>
        </w:rPr>
        <w:t>What parishes can do:</w:t>
      </w:r>
    </w:p>
    <w:p w14:paraId="7DC3E70F" w14:textId="77777777" w:rsidR="00006869" w:rsidRPr="00181A1C" w:rsidRDefault="00006869" w:rsidP="00C15B15">
      <w:pPr>
        <w:pStyle w:val="ListParagraph"/>
        <w:numPr>
          <w:ilvl w:val="0"/>
          <w:numId w:val="4"/>
        </w:numPr>
        <w:rPr>
          <w:b/>
          <w:bCs/>
          <w:bdr w:val="none" w:sz="0" w:space="0" w:color="auto" w:frame="1"/>
        </w:rPr>
      </w:pPr>
      <w:r w:rsidRPr="00181A1C">
        <w:rPr>
          <w:b/>
          <w:bCs/>
          <w:bdr w:val="none" w:sz="0" w:space="0" w:color="auto" w:frame="1"/>
        </w:rPr>
        <w:t>Identify local projects that could benefit from</w:t>
      </w:r>
      <w:r>
        <w:rPr>
          <w:b/>
          <w:bCs/>
          <w:bdr w:val="none" w:sz="0" w:space="0" w:color="auto" w:frame="1"/>
        </w:rPr>
        <w:t xml:space="preserve"> modest</w:t>
      </w:r>
      <w:r w:rsidRPr="00181A1C">
        <w:rPr>
          <w:b/>
          <w:bCs/>
          <w:bdr w:val="none" w:sz="0" w:space="0" w:color="auto" w:frame="1"/>
        </w:rPr>
        <w:t xml:space="preserve"> funding</w:t>
      </w:r>
      <w:r>
        <w:rPr>
          <w:b/>
          <w:bCs/>
          <w:bdr w:val="none" w:sz="0" w:space="0" w:color="auto" w:frame="1"/>
        </w:rPr>
        <w:t xml:space="preserve"> </w:t>
      </w:r>
    </w:p>
    <w:p w14:paraId="5F842076" w14:textId="77777777" w:rsidR="00006869" w:rsidRPr="00181A1C" w:rsidRDefault="00006869" w:rsidP="00C15B15">
      <w:pPr>
        <w:pStyle w:val="ListParagraph"/>
        <w:numPr>
          <w:ilvl w:val="0"/>
          <w:numId w:val="4"/>
        </w:numPr>
        <w:rPr>
          <w:b/>
          <w:bCs/>
          <w:bdr w:val="none" w:sz="0" w:space="0" w:color="auto" w:frame="1"/>
        </w:rPr>
      </w:pPr>
      <w:r w:rsidRPr="00181A1C">
        <w:rPr>
          <w:b/>
          <w:bCs/>
          <w:bdr w:val="none" w:sz="0" w:space="0" w:color="auto" w:frame="1"/>
        </w:rPr>
        <w:t>Collaborate with community groups to develop proposals</w:t>
      </w:r>
    </w:p>
    <w:p w14:paraId="6ADE2C00" w14:textId="77777777" w:rsidR="00006869" w:rsidRPr="00181A1C" w:rsidRDefault="00006869" w:rsidP="00C15B15">
      <w:pPr>
        <w:pStyle w:val="ListParagraph"/>
        <w:numPr>
          <w:ilvl w:val="0"/>
          <w:numId w:val="4"/>
        </w:numPr>
        <w:rPr>
          <w:b/>
          <w:bCs/>
          <w:bdr w:val="none" w:sz="0" w:space="0" w:color="auto" w:frame="1"/>
        </w:rPr>
      </w:pPr>
      <w:r w:rsidRPr="00181A1C">
        <w:rPr>
          <w:b/>
          <w:bCs/>
          <w:bdr w:val="none" w:sz="0" w:space="0" w:color="auto" w:frame="1"/>
        </w:rPr>
        <w:t>Submit applications early to allow time for review and payment</w:t>
      </w:r>
    </w:p>
    <w:p w14:paraId="684AF3BC" w14:textId="77777777" w:rsidR="00006869" w:rsidRPr="00181A1C" w:rsidRDefault="00006869" w:rsidP="00006869">
      <w:pPr>
        <w:rPr>
          <w:bdr w:val="none" w:sz="0" w:space="0" w:color="auto" w:frame="1"/>
        </w:rPr>
      </w:pPr>
      <w:r w:rsidRPr="00181A1C">
        <w:rPr>
          <w:bdr w:val="none" w:sz="0" w:space="0" w:color="auto" w:frame="1"/>
        </w:rPr>
        <w:t>Keep records and be prepared to report on outcomes</w:t>
      </w:r>
    </w:p>
    <w:p w14:paraId="1E755754" w14:textId="77777777" w:rsidR="00006869" w:rsidRDefault="00006869" w:rsidP="00006869">
      <w:pPr>
        <w:rPr>
          <w:bdr w:val="none" w:sz="0" w:space="0" w:color="auto" w:frame="1"/>
        </w:rPr>
      </w:pPr>
      <w:r w:rsidRPr="00181A1C">
        <w:rPr>
          <w:bdr w:val="none" w:sz="0" w:space="0" w:color="auto" w:frame="1"/>
        </w:rPr>
        <w:t>For more information or to apply, visit the Councillor Priority Fund page.</w:t>
      </w:r>
    </w:p>
    <w:p w14:paraId="16A3F7CD" w14:textId="77777777" w:rsidR="00006869" w:rsidRDefault="00006869" w:rsidP="00006869">
      <w:hyperlink r:id="rId20" w:history="1">
        <w:r w:rsidRPr="0054334C">
          <w:rPr>
            <w:rStyle w:val="Hyperlink"/>
            <w:rFonts w:ascii="Segoe UI" w:hAnsi="Segoe UI" w:cs="Segoe UI"/>
            <w:bdr w:val="none" w:sz="0" w:space="0" w:color="auto" w:frame="1"/>
          </w:rPr>
          <w:t>https://service.oxfordshire.gov.uk/councillorpriorityfund</w:t>
        </w:r>
      </w:hyperlink>
    </w:p>
    <w:p w14:paraId="73BEC7D6" w14:textId="3F7A9738" w:rsidR="001C1589" w:rsidRDefault="001C1589" w:rsidP="001C1589">
      <w:pPr>
        <w:pStyle w:val="Heading1"/>
      </w:pPr>
      <w:r>
        <w:t xml:space="preserve">INFO: </w:t>
      </w:r>
      <w:r w:rsidRPr="001C1589">
        <w:t xml:space="preserve">Council Warns of Major Budget Challenges Following Government Funding </w:t>
      </w:r>
      <w:r>
        <w:t>Cuts</w:t>
      </w:r>
    </w:p>
    <w:p w14:paraId="199C6EEB" w14:textId="77777777" w:rsidR="001C1589" w:rsidRDefault="001C1589" w:rsidP="001C1589">
      <w:r>
        <w:t>Oxfordshire County Council has published its draft budget for 2026/27, warning of significant financial pressures due to changes in government funding distribution.</w:t>
      </w:r>
    </w:p>
    <w:p w14:paraId="2157E725" w14:textId="77777777" w:rsidR="001C1589" w:rsidRPr="00D97DFA" w:rsidRDefault="001C1589" w:rsidP="001C1589">
      <w:pPr>
        <w:rPr>
          <w:b/>
          <w:bCs/>
        </w:rPr>
      </w:pPr>
      <w:r w:rsidRPr="00D97DFA">
        <w:rPr>
          <w:b/>
          <w:bCs/>
        </w:rPr>
        <w:t xml:space="preserve">Why </w:t>
      </w:r>
      <w:proofErr w:type="gramStart"/>
      <w:r w:rsidRPr="00D97DFA">
        <w:rPr>
          <w:b/>
          <w:bCs/>
        </w:rPr>
        <w:t>this matters</w:t>
      </w:r>
      <w:proofErr w:type="gramEnd"/>
    </w:p>
    <w:p w14:paraId="12D60B12" w14:textId="77777777" w:rsidR="001C1589" w:rsidRDefault="001C1589" w:rsidP="001C1589">
      <w:r>
        <w:lastRenderedPageBreak/>
        <w:t>A new funding formula redistributes money away from Oxfordshire, creating a £5.4m gap for 2026/27 and at least £14m more savings needed in 2027/28.</w:t>
      </w:r>
    </w:p>
    <w:p w14:paraId="387378DF" w14:textId="77777777" w:rsidR="001C1589" w:rsidRDefault="001C1589" w:rsidP="001C1589">
      <w:r>
        <w:t>By 2028/29, grant funding will reduce by £24.1m, excluding a £3.1m ring-fenced increase for Families First Partnership.</w:t>
      </w:r>
    </w:p>
    <w:p w14:paraId="40F0D9DB" w14:textId="77777777" w:rsidR="001C1589" w:rsidRDefault="001C1589" w:rsidP="001C1589">
      <w:r>
        <w:t>The government assumes councils will raise Council Tax by 4.99% annually for the next three years.</w:t>
      </w:r>
    </w:p>
    <w:p w14:paraId="73A45A69" w14:textId="77777777" w:rsidR="001C1589" w:rsidRPr="001C1589" w:rsidRDefault="001C1589" w:rsidP="001C1589">
      <w:pPr>
        <w:rPr>
          <w:b/>
          <w:bCs/>
        </w:rPr>
      </w:pPr>
      <w:r w:rsidRPr="001C1589">
        <w:rPr>
          <w:b/>
          <w:bCs/>
        </w:rPr>
        <w:t>Key Details</w:t>
      </w:r>
    </w:p>
    <w:p w14:paraId="7CF58BDB" w14:textId="77777777" w:rsidR="001C1589" w:rsidRDefault="001C1589" w:rsidP="001C1589">
      <w:r>
        <w:t>Budget setting date: 10 February 2026.</w:t>
      </w:r>
    </w:p>
    <w:p w14:paraId="73035854" w14:textId="77777777" w:rsidR="001C1589" w:rsidRDefault="001C1589" w:rsidP="001C1589">
      <w:r>
        <w:t>Options include:</w:t>
      </w:r>
    </w:p>
    <w:p w14:paraId="2BC90C2E" w14:textId="77777777" w:rsidR="001C1589" w:rsidRDefault="001C1589" w:rsidP="00643E4C">
      <w:pPr>
        <w:pStyle w:val="ListParagraph"/>
        <w:numPr>
          <w:ilvl w:val="0"/>
          <w:numId w:val="15"/>
        </w:numPr>
      </w:pPr>
      <w:r>
        <w:t>Use of reserves and bank interest income.</w:t>
      </w:r>
    </w:p>
    <w:p w14:paraId="5AE51215" w14:textId="77777777" w:rsidR="001C1589" w:rsidRDefault="001C1589" w:rsidP="00643E4C">
      <w:pPr>
        <w:pStyle w:val="ListParagraph"/>
        <w:numPr>
          <w:ilvl w:val="0"/>
          <w:numId w:val="15"/>
        </w:numPr>
      </w:pPr>
      <w:r>
        <w:t>Reduced contingency for pay inflation.</w:t>
      </w:r>
    </w:p>
    <w:p w14:paraId="20F39383" w14:textId="77777777" w:rsidR="001C1589" w:rsidRDefault="001C1589" w:rsidP="00643E4C">
      <w:pPr>
        <w:pStyle w:val="ListParagraph"/>
        <w:numPr>
          <w:ilvl w:val="0"/>
          <w:numId w:val="15"/>
        </w:numPr>
      </w:pPr>
      <w:r>
        <w:t>Additional £1.5m savings from services in 2026/27.</w:t>
      </w:r>
    </w:p>
    <w:p w14:paraId="662EA61D" w14:textId="5BE19EF2" w:rsidR="001C1589" w:rsidRDefault="001C1589" w:rsidP="001C1589">
      <w:r>
        <w:t>Positive investments proposed</w:t>
      </w:r>
      <w:r w:rsidR="00D97DFA">
        <w:t xml:space="preserve"> for this FY</w:t>
      </w:r>
      <w:r>
        <w:t>:</w:t>
      </w:r>
    </w:p>
    <w:p w14:paraId="04DD5E91" w14:textId="77777777" w:rsidR="001C1589" w:rsidRDefault="001C1589" w:rsidP="00643E4C">
      <w:pPr>
        <w:pStyle w:val="ListParagraph"/>
        <w:numPr>
          <w:ilvl w:val="0"/>
          <w:numId w:val="14"/>
        </w:numPr>
      </w:pPr>
      <w:r>
        <w:t>£4m drainage improvements over two years.</w:t>
      </w:r>
    </w:p>
    <w:p w14:paraId="3B8189AA" w14:textId="77777777" w:rsidR="001C1589" w:rsidRDefault="001C1589" w:rsidP="00643E4C">
      <w:pPr>
        <w:pStyle w:val="ListParagraph"/>
        <w:numPr>
          <w:ilvl w:val="0"/>
          <w:numId w:val="14"/>
        </w:numPr>
      </w:pPr>
      <w:r>
        <w:t>£150k Wantage Market Place redesign.</w:t>
      </w:r>
    </w:p>
    <w:p w14:paraId="738AFFF1" w14:textId="77777777" w:rsidR="001C1589" w:rsidRDefault="001C1589" w:rsidP="00643E4C">
      <w:pPr>
        <w:pStyle w:val="ListParagraph"/>
        <w:numPr>
          <w:ilvl w:val="0"/>
          <w:numId w:val="14"/>
        </w:numPr>
      </w:pPr>
      <w:r>
        <w:t>Library upgrades: £360k Wantage, £250k Goring (+£500k in 2027/28), £550k Didcot.</w:t>
      </w:r>
    </w:p>
    <w:p w14:paraId="3689C1CE" w14:textId="77777777" w:rsidR="001C1589" w:rsidRDefault="001C1589" w:rsidP="00643E4C">
      <w:pPr>
        <w:pStyle w:val="ListParagraph"/>
        <w:numPr>
          <w:ilvl w:val="0"/>
          <w:numId w:val="14"/>
        </w:numPr>
      </w:pPr>
      <w:r>
        <w:t>£14m adult social care, £19m children’s services.</w:t>
      </w:r>
    </w:p>
    <w:p w14:paraId="5DDCBC0C" w14:textId="77777777" w:rsidR="001C1589" w:rsidRDefault="001C1589" w:rsidP="00643E4C">
      <w:pPr>
        <w:pStyle w:val="ListParagraph"/>
        <w:numPr>
          <w:ilvl w:val="0"/>
          <w:numId w:val="14"/>
        </w:numPr>
      </w:pPr>
      <w:r>
        <w:t>£400k park &amp; ride ticket scheme continuation.</w:t>
      </w:r>
    </w:p>
    <w:p w14:paraId="176DD7C5" w14:textId="78270BBF" w:rsidR="001C1589" w:rsidRPr="00295F2F" w:rsidRDefault="001C1589" w:rsidP="00643E4C">
      <w:pPr>
        <w:pStyle w:val="ListParagraph"/>
        <w:numPr>
          <w:ilvl w:val="0"/>
          <w:numId w:val="14"/>
        </w:numPr>
      </w:pPr>
      <w:r>
        <w:t>£320k bus stop digital display maintenance.</w:t>
      </w:r>
    </w:p>
    <w:p w14:paraId="718C6E35" w14:textId="77777777" w:rsidR="001C1589" w:rsidRDefault="001C1589" w:rsidP="00006869">
      <w:pPr>
        <w:rPr>
          <w:bdr w:val="none" w:sz="0" w:space="0" w:color="auto" w:frame="1"/>
        </w:rPr>
      </w:pPr>
    </w:p>
    <w:sectPr w:rsidR="001C1589" w:rsidSect="005F59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250C4"/>
    <w:multiLevelType w:val="hybridMultilevel"/>
    <w:tmpl w:val="89DAD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331E0"/>
    <w:multiLevelType w:val="hybridMultilevel"/>
    <w:tmpl w:val="3878C4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417E93"/>
    <w:multiLevelType w:val="hybridMultilevel"/>
    <w:tmpl w:val="674E8B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D8F1CCA"/>
    <w:multiLevelType w:val="hybridMultilevel"/>
    <w:tmpl w:val="34F86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61342"/>
    <w:multiLevelType w:val="hybridMultilevel"/>
    <w:tmpl w:val="05504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B6BE0"/>
    <w:multiLevelType w:val="hybridMultilevel"/>
    <w:tmpl w:val="8422A3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42A1146"/>
    <w:multiLevelType w:val="hybridMultilevel"/>
    <w:tmpl w:val="34A897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AB63EF5"/>
    <w:multiLevelType w:val="hybridMultilevel"/>
    <w:tmpl w:val="03E85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661009"/>
    <w:multiLevelType w:val="hybridMultilevel"/>
    <w:tmpl w:val="ACF4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824B43"/>
    <w:multiLevelType w:val="hybridMultilevel"/>
    <w:tmpl w:val="0F521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02400B"/>
    <w:multiLevelType w:val="hybridMultilevel"/>
    <w:tmpl w:val="33CEC3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35B0076"/>
    <w:multiLevelType w:val="hybridMultilevel"/>
    <w:tmpl w:val="285231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90C6395"/>
    <w:multiLevelType w:val="hybridMultilevel"/>
    <w:tmpl w:val="1A78C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4F69E1"/>
    <w:multiLevelType w:val="hybridMultilevel"/>
    <w:tmpl w:val="4762C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43141A"/>
    <w:multiLevelType w:val="hybridMultilevel"/>
    <w:tmpl w:val="EA708D36"/>
    <w:lvl w:ilvl="0" w:tplc="0EC88CC0">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6D43BD"/>
    <w:multiLevelType w:val="hybridMultilevel"/>
    <w:tmpl w:val="545A8834"/>
    <w:lvl w:ilvl="0" w:tplc="F13EA160">
      <w:start w:val="1"/>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2CC42E1"/>
    <w:multiLevelType w:val="hybridMultilevel"/>
    <w:tmpl w:val="D054DC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6E16810"/>
    <w:multiLevelType w:val="hybridMultilevel"/>
    <w:tmpl w:val="D8BE8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6859821">
    <w:abstractNumId w:val="14"/>
  </w:num>
  <w:num w:numId="2" w16cid:durableId="629434837">
    <w:abstractNumId w:val="13"/>
  </w:num>
  <w:num w:numId="3" w16cid:durableId="921989745">
    <w:abstractNumId w:val="4"/>
  </w:num>
  <w:num w:numId="4" w16cid:durableId="1933975510">
    <w:abstractNumId w:val="3"/>
  </w:num>
  <w:num w:numId="5" w16cid:durableId="306250815">
    <w:abstractNumId w:val="5"/>
  </w:num>
  <w:num w:numId="6" w16cid:durableId="479658275">
    <w:abstractNumId w:val="10"/>
  </w:num>
  <w:num w:numId="7" w16cid:durableId="464737015">
    <w:abstractNumId w:val="0"/>
  </w:num>
  <w:num w:numId="8" w16cid:durableId="1875800957">
    <w:abstractNumId w:val="12"/>
  </w:num>
  <w:num w:numId="9" w16cid:durableId="2082363274">
    <w:abstractNumId w:val="6"/>
  </w:num>
  <w:num w:numId="10" w16cid:durableId="1562476204">
    <w:abstractNumId w:val="11"/>
  </w:num>
  <w:num w:numId="11" w16cid:durableId="649094473">
    <w:abstractNumId w:val="15"/>
  </w:num>
  <w:num w:numId="12" w16cid:durableId="1421755628">
    <w:abstractNumId w:val="9"/>
  </w:num>
  <w:num w:numId="13" w16cid:durableId="27920715">
    <w:abstractNumId w:val="8"/>
  </w:num>
  <w:num w:numId="14" w16cid:durableId="303507834">
    <w:abstractNumId w:val="17"/>
  </w:num>
  <w:num w:numId="15" w16cid:durableId="1479149779">
    <w:abstractNumId w:val="7"/>
  </w:num>
  <w:num w:numId="16" w16cid:durableId="1317613483">
    <w:abstractNumId w:val="16"/>
  </w:num>
  <w:num w:numId="17" w16cid:durableId="1697074267">
    <w:abstractNumId w:val="2"/>
  </w:num>
  <w:num w:numId="18" w16cid:durableId="173959236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3AD"/>
    <w:rsid w:val="00006869"/>
    <w:rsid w:val="00006C8F"/>
    <w:rsid w:val="00022533"/>
    <w:rsid w:val="0002588F"/>
    <w:rsid w:val="00046490"/>
    <w:rsid w:val="0006163C"/>
    <w:rsid w:val="00064F73"/>
    <w:rsid w:val="00080127"/>
    <w:rsid w:val="0008356B"/>
    <w:rsid w:val="000A0EF9"/>
    <w:rsid w:val="000A13D7"/>
    <w:rsid w:val="000B2EB1"/>
    <w:rsid w:val="000B3522"/>
    <w:rsid w:val="000B4626"/>
    <w:rsid w:val="000C4406"/>
    <w:rsid w:val="000D5CEE"/>
    <w:rsid w:val="000D7BDA"/>
    <w:rsid w:val="00100482"/>
    <w:rsid w:val="00102674"/>
    <w:rsid w:val="00110ACA"/>
    <w:rsid w:val="00133957"/>
    <w:rsid w:val="00135353"/>
    <w:rsid w:val="00136FAA"/>
    <w:rsid w:val="0014040B"/>
    <w:rsid w:val="00144700"/>
    <w:rsid w:val="001673D3"/>
    <w:rsid w:val="001731D2"/>
    <w:rsid w:val="00176003"/>
    <w:rsid w:val="00181A1C"/>
    <w:rsid w:val="00183DB7"/>
    <w:rsid w:val="00191A7F"/>
    <w:rsid w:val="00194CAD"/>
    <w:rsid w:val="0019515D"/>
    <w:rsid w:val="00196306"/>
    <w:rsid w:val="001C1589"/>
    <w:rsid w:val="001E0A99"/>
    <w:rsid w:val="001F1B53"/>
    <w:rsid w:val="001F2ABD"/>
    <w:rsid w:val="002043AD"/>
    <w:rsid w:val="00227AD4"/>
    <w:rsid w:val="0024570C"/>
    <w:rsid w:val="002531E8"/>
    <w:rsid w:val="00260430"/>
    <w:rsid w:val="002945DC"/>
    <w:rsid w:val="00295F2F"/>
    <w:rsid w:val="002C1D7C"/>
    <w:rsid w:val="002C2C94"/>
    <w:rsid w:val="002C6955"/>
    <w:rsid w:val="00311D30"/>
    <w:rsid w:val="00315856"/>
    <w:rsid w:val="0031710C"/>
    <w:rsid w:val="00321625"/>
    <w:rsid w:val="00361D47"/>
    <w:rsid w:val="00363D54"/>
    <w:rsid w:val="00367A95"/>
    <w:rsid w:val="00371BAD"/>
    <w:rsid w:val="00375F63"/>
    <w:rsid w:val="00382247"/>
    <w:rsid w:val="00386595"/>
    <w:rsid w:val="003C3155"/>
    <w:rsid w:val="003C6861"/>
    <w:rsid w:val="003E5969"/>
    <w:rsid w:val="003F03EE"/>
    <w:rsid w:val="004004E2"/>
    <w:rsid w:val="00401064"/>
    <w:rsid w:val="00403865"/>
    <w:rsid w:val="004144E9"/>
    <w:rsid w:val="00417265"/>
    <w:rsid w:val="00417D64"/>
    <w:rsid w:val="00423DE9"/>
    <w:rsid w:val="00446840"/>
    <w:rsid w:val="00483987"/>
    <w:rsid w:val="00485595"/>
    <w:rsid w:val="00497387"/>
    <w:rsid w:val="004B291B"/>
    <w:rsid w:val="004C1D7F"/>
    <w:rsid w:val="004D61A3"/>
    <w:rsid w:val="004E5B12"/>
    <w:rsid w:val="004F6A98"/>
    <w:rsid w:val="004F78E6"/>
    <w:rsid w:val="00505902"/>
    <w:rsid w:val="0051226E"/>
    <w:rsid w:val="00512E14"/>
    <w:rsid w:val="00517EFD"/>
    <w:rsid w:val="00526914"/>
    <w:rsid w:val="00532286"/>
    <w:rsid w:val="005508A2"/>
    <w:rsid w:val="00566153"/>
    <w:rsid w:val="00580694"/>
    <w:rsid w:val="00594357"/>
    <w:rsid w:val="00597F98"/>
    <w:rsid w:val="005C0FBC"/>
    <w:rsid w:val="005C2B4E"/>
    <w:rsid w:val="005C5538"/>
    <w:rsid w:val="005D1807"/>
    <w:rsid w:val="005E40DF"/>
    <w:rsid w:val="005F5969"/>
    <w:rsid w:val="00640B86"/>
    <w:rsid w:val="00643E4C"/>
    <w:rsid w:val="006516E4"/>
    <w:rsid w:val="00656DF5"/>
    <w:rsid w:val="00682E13"/>
    <w:rsid w:val="00686387"/>
    <w:rsid w:val="006905F3"/>
    <w:rsid w:val="006C2CBD"/>
    <w:rsid w:val="006C30A1"/>
    <w:rsid w:val="006D649F"/>
    <w:rsid w:val="006E7508"/>
    <w:rsid w:val="0071378A"/>
    <w:rsid w:val="007453EC"/>
    <w:rsid w:val="0076070C"/>
    <w:rsid w:val="00770B19"/>
    <w:rsid w:val="00772D47"/>
    <w:rsid w:val="00793BA9"/>
    <w:rsid w:val="0079672B"/>
    <w:rsid w:val="007A098D"/>
    <w:rsid w:val="007B4C3E"/>
    <w:rsid w:val="007C0C0E"/>
    <w:rsid w:val="007C1043"/>
    <w:rsid w:val="007C1065"/>
    <w:rsid w:val="007C7115"/>
    <w:rsid w:val="007E4F5B"/>
    <w:rsid w:val="00800030"/>
    <w:rsid w:val="00805A80"/>
    <w:rsid w:val="00821E8E"/>
    <w:rsid w:val="008224C6"/>
    <w:rsid w:val="00842E71"/>
    <w:rsid w:val="008451AE"/>
    <w:rsid w:val="008628F6"/>
    <w:rsid w:val="00875D6D"/>
    <w:rsid w:val="008958F2"/>
    <w:rsid w:val="008A1CFA"/>
    <w:rsid w:val="008A4A0F"/>
    <w:rsid w:val="008B55CF"/>
    <w:rsid w:val="008C6083"/>
    <w:rsid w:val="008F5A05"/>
    <w:rsid w:val="00904BBB"/>
    <w:rsid w:val="00914B0B"/>
    <w:rsid w:val="00914C80"/>
    <w:rsid w:val="00935D28"/>
    <w:rsid w:val="00963631"/>
    <w:rsid w:val="009740B2"/>
    <w:rsid w:val="00985185"/>
    <w:rsid w:val="00986D80"/>
    <w:rsid w:val="009D6DFD"/>
    <w:rsid w:val="009F793A"/>
    <w:rsid w:val="00A019AD"/>
    <w:rsid w:val="00A14140"/>
    <w:rsid w:val="00A50185"/>
    <w:rsid w:val="00A53A11"/>
    <w:rsid w:val="00A5404F"/>
    <w:rsid w:val="00A60E30"/>
    <w:rsid w:val="00A71151"/>
    <w:rsid w:val="00A726CE"/>
    <w:rsid w:val="00A85CE6"/>
    <w:rsid w:val="00A87086"/>
    <w:rsid w:val="00A913BD"/>
    <w:rsid w:val="00AA643F"/>
    <w:rsid w:val="00AB56F2"/>
    <w:rsid w:val="00AC61E7"/>
    <w:rsid w:val="00AD49BD"/>
    <w:rsid w:val="00AF1A45"/>
    <w:rsid w:val="00B0043D"/>
    <w:rsid w:val="00B16C93"/>
    <w:rsid w:val="00B26B4C"/>
    <w:rsid w:val="00B26F48"/>
    <w:rsid w:val="00B42A34"/>
    <w:rsid w:val="00B42FB8"/>
    <w:rsid w:val="00B46DC0"/>
    <w:rsid w:val="00B601D4"/>
    <w:rsid w:val="00B6663F"/>
    <w:rsid w:val="00B90275"/>
    <w:rsid w:val="00B94BF1"/>
    <w:rsid w:val="00BA5F5D"/>
    <w:rsid w:val="00BC3013"/>
    <w:rsid w:val="00BE4145"/>
    <w:rsid w:val="00BE46C3"/>
    <w:rsid w:val="00BF3C36"/>
    <w:rsid w:val="00BF3D6D"/>
    <w:rsid w:val="00C145B3"/>
    <w:rsid w:val="00C15B15"/>
    <w:rsid w:val="00C305F1"/>
    <w:rsid w:val="00C32388"/>
    <w:rsid w:val="00C33253"/>
    <w:rsid w:val="00C351D6"/>
    <w:rsid w:val="00C3792A"/>
    <w:rsid w:val="00C417EC"/>
    <w:rsid w:val="00C608DD"/>
    <w:rsid w:val="00C75A7C"/>
    <w:rsid w:val="00C81EDA"/>
    <w:rsid w:val="00CA5C19"/>
    <w:rsid w:val="00CB79E9"/>
    <w:rsid w:val="00CC6C40"/>
    <w:rsid w:val="00CE0C07"/>
    <w:rsid w:val="00CE6DB1"/>
    <w:rsid w:val="00D05BAD"/>
    <w:rsid w:val="00D1592D"/>
    <w:rsid w:val="00D43D07"/>
    <w:rsid w:val="00D70E31"/>
    <w:rsid w:val="00D817B1"/>
    <w:rsid w:val="00D86D06"/>
    <w:rsid w:val="00D97DFA"/>
    <w:rsid w:val="00DA0DE7"/>
    <w:rsid w:val="00DB17FD"/>
    <w:rsid w:val="00DB2369"/>
    <w:rsid w:val="00DC48DB"/>
    <w:rsid w:val="00DD58B6"/>
    <w:rsid w:val="00DE146D"/>
    <w:rsid w:val="00DE2CED"/>
    <w:rsid w:val="00DE5AA6"/>
    <w:rsid w:val="00E152F8"/>
    <w:rsid w:val="00E26AE2"/>
    <w:rsid w:val="00E315A2"/>
    <w:rsid w:val="00E35120"/>
    <w:rsid w:val="00E405B2"/>
    <w:rsid w:val="00E50D13"/>
    <w:rsid w:val="00E53CD4"/>
    <w:rsid w:val="00E5715D"/>
    <w:rsid w:val="00E607AC"/>
    <w:rsid w:val="00E67206"/>
    <w:rsid w:val="00E7028A"/>
    <w:rsid w:val="00E72603"/>
    <w:rsid w:val="00EA470F"/>
    <w:rsid w:val="00EC144E"/>
    <w:rsid w:val="00EC3776"/>
    <w:rsid w:val="00ED367A"/>
    <w:rsid w:val="00ED3713"/>
    <w:rsid w:val="00EE124C"/>
    <w:rsid w:val="00EF1ADD"/>
    <w:rsid w:val="00EF5548"/>
    <w:rsid w:val="00EF722A"/>
    <w:rsid w:val="00F30DE1"/>
    <w:rsid w:val="00F47F9D"/>
    <w:rsid w:val="00F569F3"/>
    <w:rsid w:val="00F707EE"/>
    <w:rsid w:val="00F70972"/>
    <w:rsid w:val="00F84B11"/>
    <w:rsid w:val="00FC1758"/>
    <w:rsid w:val="00FD3286"/>
    <w:rsid w:val="00FE3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E0DE2"/>
  <w15:chartTrackingRefBased/>
  <w15:docId w15:val="{42B3C093-0C8F-4AB6-B670-608AF4BC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43D"/>
  </w:style>
  <w:style w:type="paragraph" w:styleId="Heading1">
    <w:name w:val="heading 1"/>
    <w:basedOn w:val="paragraph"/>
    <w:link w:val="Heading1Char"/>
    <w:uiPriority w:val="9"/>
    <w:qFormat/>
    <w:rsid w:val="00295F2F"/>
    <w:pPr>
      <w:numPr>
        <w:numId w:val="1"/>
      </w:numPr>
      <w:jc w:val="both"/>
      <w:textAlignment w:val="baseline"/>
      <w:outlineLvl w:val="0"/>
    </w:pPr>
    <w:rPr>
      <w:rFonts w:ascii="Segoe UI" w:hAnsi="Segoe UI" w:cs="Segoe UI"/>
      <w:b/>
      <w:bCs/>
      <w:color w:val="000000"/>
      <w:sz w:val="22"/>
      <w:szCs w:val="22"/>
      <w:bdr w:val="none" w:sz="0" w:space="0" w:color="auto" w:frame="1"/>
    </w:rPr>
  </w:style>
  <w:style w:type="paragraph" w:styleId="Heading2">
    <w:name w:val="heading 2"/>
    <w:basedOn w:val="Normal"/>
    <w:next w:val="Normal"/>
    <w:link w:val="Heading2Char"/>
    <w:uiPriority w:val="9"/>
    <w:semiHidden/>
    <w:unhideWhenUsed/>
    <w:qFormat/>
    <w:rsid w:val="0013395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038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1625"/>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321625"/>
    <w:pPr>
      <w:spacing w:after="0" w:line="240" w:lineRule="auto"/>
    </w:pPr>
    <w:rPr>
      <w:rFonts w:eastAsiaTheme="minorEastAsi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026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1026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cyaze8i9g">
    <w:name w:val="markcyaze8i9g"/>
    <w:basedOn w:val="DefaultParagraphFont"/>
    <w:rsid w:val="00102674"/>
  </w:style>
  <w:style w:type="character" w:styleId="Hyperlink">
    <w:name w:val="Hyperlink"/>
    <w:basedOn w:val="DefaultParagraphFont"/>
    <w:uiPriority w:val="99"/>
    <w:unhideWhenUsed/>
    <w:rsid w:val="00A53A11"/>
    <w:rPr>
      <w:color w:val="0563C1" w:themeColor="hyperlink"/>
      <w:u w:val="single"/>
    </w:rPr>
  </w:style>
  <w:style w:type="character" w:styleId="UnresolvedMention">
    <w:name w:val="Unresolved Mention"/>
    <w:basedOn w:val="DefaultParagraphFont"/>
    <w:uiPriority w:val="99"/>
    <w:semiHidden/>
    <w:unhideWhenUsed/>
    <w:rsid w:val="00A53A11"/>
    <w:rPr>
      <w:color w:val="605E5C"/>
      <w:shd w:val="clear" w:color="auto" w:fill="E1DFDD"/>
    </w:rPr>
  </w:style>
  <w:style w:type="character" w:styleId="FollowedHyperlink">
    <w:name w:val="FollowedHyperlink"/>
    <w:basedOn w:val="DefaultParagraphFont"/>
    <w:uiPriority w:val="99"/>
    <w:semiHidden/>
    <w:unhideWhenUsed/>
    <w:rsid w:val="00E53CD4"/>
    <w:rPr>
      <w:color w:val="954F72" w:themeColor="followedHyperlink"/>
      <w:u w:val="single"/>
    </w:rPr>
  </w:style>
  <w:style w:type="paragraph" w:customStyle="1" w:styleId="xxx">
    <w:name w:val="xxx"/>
    <w:basedOn w:val="Normal"/>
    <w:rsid w:val="00E53C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8ej1g4oxt">
    <w:name w:val="mark8ej1g4oxt"/>
    <w:basedOn w:val="DefaultParagraphFont"/>
    <w:rsid w:val="00BC3013"/>
  </w:style>
  <w:style w:type="character" w:customStyle="1" w:styleId="markugw3o03at">
    <w:name w:val="markugw3o03at"/>
    <w:basedOn w:val="DefaultParagraphFont"/>
    <w:rsid w:val="00BC3013"/>
  </w:style>
  <w:style w:type="character" w:customStyle="1" w:styleId="mark91i7d76wd">
    <w:name w:val="mark91i7d76wd"/>
    <w:basedOn w:val="DefaultParagraphFont"/>
    <w:rsid w:val="00821E8E"/>
  </w:style>
  <w:style w:type="character" w:customStyle="1" w:styleId="markkyy5e6j9v">
    <w:name w:val="markkyy5e6j9v"/>
    <w:basedOn w:val="DefaultParagraphFont"/>
    <w:rsid w:val="00821E8E"/>
  </w:style>
  <w:style w:type="character" w:customStyle="1" w:styleId="Heading1Char">
    <w:name w:val="Heading 1 Char"/>
    <w:basedOn w:val="DefaultParagraphFont"/>
    <w:link w:val="Heading1"/>
    <w:uiPriority w:val="9"/>
    <w:rsid w:val="00295F2F"/>
    <w:rPr>
      <w:rFonts w:ascii="Segoe UI" w:eastAsia="Times New Roman" w:hAnsi="Segoe UI" w:cs="Segoe UI"/>
      <w:b/>
      <w:bCs/>
      <w:color w:val="000000"/>
      <w:bdr w:val="none" w:sz="0" w:space="0" w:color="auto" w:frame="1"/>
      <w:lang w:eastAsia="en-GB"/>
    </w:rPr>
  </w:style>
  <w:style w:type="paragraph" w:customStyle="1" w:styleId="paragraph">
    <w:name w:val="paragraph"/>
    <w:basedOn w:val="Normal"/>
    <w:rsid w:val="006863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86387"/>
  </w:style>
  <w:style w:type="character" w:customStyle="1" w:styleId="eop">
    <w:name w:val="eop"/>
    <w:basedOn w:val="DefaultParagraphFont"/>
    <w:rsid w:val="00686387"/>
  </w:style>
  <w:style w:type="character" w:customStyle="1" w:styleId="Heading2Char">
    <w:name w:val="Heading 2 Char"/>
    <w:basedOn w:val="DefaultParagraphFont"/>
    <w:link w:val="Heading2"/>
    <w:uiPriority w:val="9"/>
    <w:semiHidden/>
    <w:rsid w:val="00133957"/>
    <w:rPr>
      <w:rFonts w:asciiTheme="majorHAnsi" w:eastAsiaTheme="majorEastAsia" w:hAnsiTheme="majorHAnsi" w:cstheme="majorBidi"/>
      <w:color w:val="2F5496" w:themeColor="accent1" w:themeShade="BF"/>
      <w:sz w:val="26"/>
      <w:szCs w:val="26"/>
    </w:rPr>
  </w:style>
  <w:style w:type="paragraph" w:customStyle="1" w:styleId="xxmsonormal">
    <w:name w:val="x_xmsonormal"/>
    <w:basedOn w:val="Normal"/>
    <w:rsid w:val="00E726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y4ib1egi1">
    <w:name w:val="marky4ib1egi1"/>
    <w:basedOn w:val="DefaultParagraphFont"/>
    <w:rsid w:val="00E72603"/>
  </w:style>
  <w:style w:type="paragraph" w:styleId="ListParagraph">
    <w:name w:val="List Paragraph"/>
    <w:basedOn w:val="Normal"/>
    <w:uiPriority w:val="34"/>
    <w:qFormat/>
    <w:rsid w:val="00F47F9D"/>
    <w:pPr>
      <w:ind w:left="720"/>
      <w:contextualSpacing/>
    </w:pPr>
  </w:style>
  <w:style w:type="character" w:customStyle="1" w:styleId="tabchar">
    <w:name w:val="tabchar"/>
    <w:basedOn w:val="DefaultParagraphFont"/>
    <w:rsid w:val="003F03EE"/>
  </w:style>
  <w:style w:type="character" w:customStyle="1" w:styleId="textbodyemph">
    <w:name w:val="textbodyemph"/>
    <w:basedOn w:val="DefaultParagraphFont"/>
    <w:rsid w:val="00B42A34"/>
  </w:style>
  <w:style w:type="paragraph" w:customStyle="1" w:styleId="xxxxmsonormal">
    <w:name w:val="x_xxxmsonormal"/>
    <w:basedOn w:val="Normal"/>
    <w:rsid w:val="007967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403865"/>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E7028A"/>
    <w:pPr>
      <w:keepNext/>
      <w:keepLines/>
      <w:numPr>
        <w:numId w:val="0"/>
      </w:numPr>
      <w:spacing w:before="240" w:beforeAutospacing="0" w:after="0" w:afterAutospacing="0" w:line="259" w:lineRule="auto"/>
      <w:jc w:val="left"/>
      <w:textAlignment w:val="auto"/>
      <w:outlineLvl w:val="9"/>
    </w:pPr>
    <w:rPr>
      <w:rFonts w:asciiTheme="majorHAnsi" w:eastAsiaTheme="majorEastAsia" w:hAnsiTheme="majorHAnsi" w:cstheme="majorBidi"/>
      <w:b w:val="0"/>
      <w:bCs w:val="0"/>
      <w:color w:val="2F5496" w:themeColor="accent1" w:themeShade="BF"/>
      <w:sz w:val="32"/>
      <w:szCs w:val="32"/>
      <w:bdr w:val="none" w:sz="0" w:space="0" w:color="auto"/>
      <w:lang w:val="en-US" w:eastAsia="en-US"/>
    </w:rPr>
  </w:style>
  <w:style w:type="paragraph" w:styleId="TOC1">
    <w:name w:val="toc 1"/>
    <w:basedOn w:val="Normal"/>
    <w:next w:val="Normal"/>
    <w:autoRedefine/>
    <w:uiPriority w:val="39"/>
    <w:unhideWhenUsed/>
    <w:rsid w:val="00E7028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5607">
      <w:bodyDiv w:val="1"/>
      <w:marLeft w:val="0"/>
      <w:marRight w:val="0"/>
      <w:marTop w:val="0"/>
      <w:marBottom w:val="0"/>
      <w:divBdr>
        <w:top w:val="none" w:sz="0" w:space="0" w:color="auto"/>
        <w:left w:val="none" w:sz="0" w:space="0" w:color="auto"/>
        <w:bottom w:val="none" w:sz="0" w:space="0" w:color="auto"/>
        <w:right w:val="none" w:sz="0" w:space="0" w:color="auto"/>
      </w:divBdr>
    </w:div>
    <w:div w:id="40835415">
      <w:bodyDiv w:val="1"/>
      <w:marLeft w:val="0"/>
      <w:marRight w:val="0"/>
      <w:marTop w:val="0"/>
      <w:marBottom w:val="0"/>
      <w:divBdr>
        <w:top w:val="none" w:sz="0" w:space="0" w:color="auto"/>
        <w:left w:val="none" w:sz="0" w:space="0" w:color="auto"/>
        <w:bottom w:val="none" w:sz="0" w:space="0" w:color="auto"/>
        <w:right w:val="none" w:sz="0" w:space="0" w:color="auto"/>
      </w:divBdr>
    </w:div>
    <w:div w:id="59330923">
      <w:bodyDiv w:val="1"/>
      <w:marLeft w:val="0"/>
      <w:marRight w:val="0"/>
      <w:marTop w:val="0"/>
      <w:marBottom w:val="0"/>
      <w:divBdr>
        <w:top w:val="none" w:sz="0" w:space="0" w:color="auto"/>
        <w:left w:val="none" w:sz="0" w:space="0" w:color="auto"/>
        <w:bottom w:val="none" w:sz="0" w:space="0" w:color="auto"/>
        <w:right w:val="none" w:sz="0" w:space="0" w:color="auto"/>
      </w:divBdr>
    </w:div>
    <w:div w:id="71391092">
      <w:bodyDiv w:val="1"/>
      <w:marLeft w:val="0"/>
      <w:marRight w:val="0"/>
      <w:marTop w:val="0"/>
      <w:marBottom w:val="0"/>
      <w:divBdr>
        <w:top w:val="none" w:sz="0" w:space="0" w:color="auto"/>
        <w:left w:val="none" w:sz="0" w:space="0" w:color="auto"/>
        <w:bottom w:val="none" w:sz="0" w:space="0" w:color="auto"/>
        <w:right w:val="none" w:sz="0" w:space="0" w:color="auto"/>
      </w:divBdr>
    </w:div>
    <w:div w:id="77606038">
      <w:bodyDiv w:val="1"/>
      <w:marLeft w:val="0"/>
      <w:marRight w:val="0"/>
      <w:marTop w:val="0"/>
      <w:marBottom w:val="0"/>
      <w:divBdr>
        <w:top w:val="none" w:sz="0" w:space="0" w:color="auto"/>
        <w:left w:val="none" w:sz="0" w:space="0" w:color="auto"/>
        <w:bottom w:val="none" w:sz="0" w:space="0" w:color="auto"/>
        <w:right w:val="none" w:sz="0" w:space="0" w:color="auto"/>
      </w:divBdr>
    </w:div>
    <w:div w:id="86579254">
      <w:bodyDiv w:val="1"/>
      <w:marLeft w:val="0"/>
      <w:marRight w:val="0"/>
      <w:marTop w:val="0"/>
      <w:marBottom w:val="0"/>
      <w:divBdr>
        <w:top w:val="none" w:sz="0" w:space="0" w:color="auto"/>
        <w:left w:val="none" w:sz="0" w:space="0" w:color="auto"/>
        <w:bottom w:val="none" w:sz="0" w:space="0" w:color="auto"/>
        <w:right w:val="none" w:sz="0" w:space="0" w:color="auto"/>
      </w:divBdr>
    </w:div>
    <w:div w:id="148643556">
      <w:bodyDiv w:val="1"/>
      <w:marLeft w:val="0"/>
      <w:marRight w:val="0"/>
      <w:marTop w:val="0"/>
      <w:marBottom w:val="0"/>
      <w:divBdr>
        <w:top w:val="none" w:sz="0" w:space="0" w:color="auto"/>
        <w:left w:val="none" w:sz="0" w:space="0" w:color="auto"/>
        <w:bottom w:val="none" w:sz="0" w:space="0" w:color="auto"/>
        <w:right w:val="none" w:sz="0" w:space="0" w:color="auto"/>
      </w:divBdr>
    </w:div>
    <w:div w:id="159539478">
      <w:bodyDiv w:val="1"/>
      <w:marLeft w:val="0"/>
      <w:marRight w:val="0"/>
      <w:marTop w:val="0"/>
      <w:marBottom w:val="0"/>
      <w:divBdr>
        <w:top w:val="none" w:sz="0" w:space="0" w:color="auto"/>
        <w:left w:val="none" w:sz="0" w:space="0" w:color="auto"/>
        <w:bottom w:val="none" w:sz="0" w:space="0" w:color="auto"/>
        <w:right w:val="none" w:sz="0" w:space="0" w:color="auto"/>
      </w:divBdr>
    </w:div>
    <w:div w:id="208151870">
      <w:bodyDiv w:val="1"/>
      <w:marLeft w:val="0"/>
      <w:marRight w:val="0"/>
      <w:marTop w:val="0"/>
      <w:marBottom w:val="0"/>
      <w:divBdr>
        <w:top w:val="none" w:sz="0" w:space="0" w:color="auto"/>
        <w:left w:val="none" w:sz="0" w:space="0" w:color="auto"/>
        <w:bottom w:val="none" w:sz="0" w:space="0" w:color="auto"/>
        <w:right w:val="none" w:sz="0" w:space="0" w:color="auto"/>
      </w:divBdr>
      <w:divsChild>
        <w:div w:id="118190352">
          <w:marLeft w:val="0"/>
          <w:marRight w:val="0"/>
          <w:marTop w:val="0"/>
          <w:marBottom w:val="0"/>
          <w:divBdr>
            <w:top w:val="none" w:sz="0" w:space="0" w:color="auto"/>
            <w:left w:val="none" w:sz="0" w:space="0" w:color="auto"/>
            <w:bottom w:val="none" w:sz="0" w:space="0" w:color="auto"/>
            <w:right w:val="none" w:sz="0" w:space="0" w:color="auto"/>
          </w:divBdr>
        </w:div>
        <w:div w:id="1152678490">
          <w:marLeft w:val="0"/>
          <w:marRight w:val="0"/>
          <w:marTop w:val="0"/>
          <w:marBottom w:val="0"/>
          <w:divBdr>
            <w:top w:val="none" w:sz="0" w:space="0" w:color="auto"/>
            <w:left w:val="none" w:sz="0" w:space="0" w:color="auto"/>
            <w:bottom w:val="none" w:sz="0" w:space="0" w:color="auto"/>
            <w:right w:val="none" w:sz="0" w:space="0" w:color="auto"/>
          </w:divBdr>
          <w:divsChild>
            <w:div w:id="1158033800">
              <w:marLeft w:val="0"/>
              <w:marRight w:val="4350"/>
              <w:marTop w:val="0"/>
              <w:marBottom w:val="0"/>
              <w:divBdr>
                <w:top w:val="none" w:sz="0" w:space="0" w:color="auto"/>
                <w:left w:val="none" w:sz="0" w:space="0" w:color="auto"/>
                <w:bottom w:val="none" w:sz="0" w:space="0" w:color="auto"/>
                <w:right w:val="none" w:sz="0" w:space="0" w:color="auto"/>
              </w:divBdr>
              <w:divsChild>
                <w:div w:id="1578903920">
                  <w:marLeft w:val="0"/>
                  <w:marRight w:val="0"/>
                  <w:marTop w:val="0"/>
                  <w:marBottom w:val="0"/>
                  <w:divBdr>
                    <w:top w:val="none" w:sz="0" w:space="0" w:color="auto"/>
                    <w:left w:val="none" w:sz="0" w:space="0" w:color="auto"/>
                    <w:bottom w:val="none" w:sz="0" w:space="0" w:color="auto"/>
                    <w:right w:val="none" w:sz="0" w:space="0" w:color="auto"/>
                  </w:divBdr>
                  <w:divsChild>
                    <w:div w:id="1971931964">
                      <w:marLeft w:val="0"/>
                      <w:marRight w:val="0"/>
                      <w:marTop w:val="0"/>
                      <w:marBottom w:val="0"/>
                      <w:divBdr>
                        <w:top w:val="none" w:sz="0" w:space="0" w:color="auto"/>
                        <w:left w:val="none" w:sz="0" w:space="0" w:color="auto"/>
                        <w:bottom w:val="none" w:sz="0" w:space="0" w:color="auto"/>
                        <w:right w:val="none" w:sz="0" w:space="0" w:color="auto"/>
                      </w:divBdr>
                      <w:divsChild>
                        <w:div w:id="126236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937396">
      <w:bodyDiv w:val="1"/>
      <w:marLeft w:val="0"/>
      <w:marRight w:val="0"/>
      <w:marTop w:val="0"/>
      <w:marBottom w:val="0"/>
      <w:divBdr>
        <w:top w:val="none" w:sz="0" w:space="0" w:color="auto"/>
        <w:left w:val="none" w:sz="0" w:space="0" w:color="auto"/>
        <w:bottom w:val="none" w:sz="0" w:space="0" w:color="auto"/>
        <w:right w:val="none" w:sz="0" w:space="0" w:color="auto"/>
      </w:divBdr>
      <w:divsChild>
        <w:div w:id="376781928">
          <w:marLeft w:val="0"/>
          <w:marRight w:val="0"/>
          <w:marTop w:val="0"/>
          <w:marBottom w:val="0"/>
          <w:divBdr>
            <w:top w:val="none" w:sz="0" w:space="0" w:color="auto"/>
            <w:left w:val="none" w:sz="0" w:space="0" w:color="auto"/>
            <w:bottom w:val="none" w:sz="0" w:space="0" w:color="auto"/>
            <w:right w:val="none" w:sz="0" w:space="0" w:color="auto"/>
          </w:divBdr>
        </w:div>
      </w:divsChild>
    </w:div>
    <w:div w:id="241724384">
      <w:bodyDiv w:val="1"/>
      <w:marLeft w:val="0"/>
      <w:marRight w:val="0"/>
      <w:marTop w:val="0"/>
      <w:marBottom w:val="0"/>
      <w:divBdr>
        <w:top w:val="none" w:sz="0" w:space="0" w:color="auto"/>
        <w:left w:val="none" w:sz="0" w:space="0" w:color="auto"/>
        <w:bottom w:val="none" w:sz="0" w:space="0" w:color="auto"/>
        <w:right w:val="none" w:sz="0" w:space="0" w:color="auto"/>
      </w:divBdr>
      <w:divsChild>
        <w:div w:id="1747338404">
          <w:marLeft w:val="0"/>
          <w:marRight w:val="0"/>
          <w:marTop w:val="0"/>
          <w:marBottom w:val="0"/>
          <w:divBdr>
            <w:top w:val="none" w:sz="0" w:space="0" w:color="auto"/>
            <w:left w:val="none" w:sz="0" w:space="0" w:color="auto"/>
            <w:bottom w:val="none" w:sz="0" w:space="0" w:color="auto"/>
            <w:right w:val="none" w:sz="0" w:space="0" w:color="auto"/>
          </w:divBdr>
          <w:divsChild>
            <w:div w:id="114998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551019">
      <w:bodyDiv w:val="1"/>
      <w:marLeft w:val="0"/>
      <w:marRight w:val="0"/>
      <w:marTop w:val="0"/>
      <w:marBottom w:val="0"/>
      <w:divBdr>
        <w:top w:val="none" w:sz="0" w:space="0" w:color="auto"/>
        <w:left w:val="none" w:sz="0" w:space="0" w:color="auto"/>
        <w:bottom w:val="none" w:sz="0" w:space="0" w:color="auto"/>
        <w:right w:val="none" w:sz="0" w:space="0" w:color="auto"/>
      </w:divBdr>
    </w:div>
    <w:div w:id="279263821">
      <w:bodyDiv w:val="1"/>
      <w:marLeft w:val="0"/>
      <w:marRight w:val="0"/>
      <w:marTop w:val="0"/>
      <w:marBottom w:val="0"/>
      <w:divBdr>
        <w:top w:val="none" w:sz="0" w:space="0" w:color="auto"/>
        <w:left w:val="none" w:sz="0" w:space="0" w:color="auto"/>
        <w:bottom w:val="none" w:sz="0" w:space="0" w:color="auto"/>
        <w:right w:val="none" w:sz="0" w:space="0" w:color="auto"/>
      </w:divBdr>
      <w:divsChild>
        <w:div w:id="839542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6853568">
              <w:marLeft w:val="0"/>
              <w:marRight w:val="0"/>
              <w:marTop w:val="0"/>
              <w:marBottom w:val="0"/>
              <w:divBdr>
                <w:top w:val="none" w:sz="0" w:space="0" w:color="auto"/>
                <w:left w:val="none" w:sz="0" w:space="0" w:color="auto"/>
                <w:bottom w:val="none" w:sz="0" w:space="0" w:color="auto"/>
                <w:right w:val="none" w:sz="0" w:space="0" w:color="auto"/>
              </w:divBdr>
              <w:divsChild>
                <w:div w:id="1244146859">
                  <w:marLeft w:val="0"/>
                  <w:marRight w:val="0"/>
                  <w:marTop w:val="0"/>
                  <w:marBottom w:val="0"/>
                  <w:divBdr>
                    <w:top w:val="none" w:sz="0" w:space="0" w:color="auto"/>
                    <w:left w:val="none" w:sz="0" w:space="0" w:color="auto"/>
                    <w:bottom w:val="none" w:sz="0" w:space="0" w:color="auto"/>
                    <w:right w:val="none" w:sz="0" w:space="0" w:color="auto"/>
                  </w:divBdr>
                  <w:divsChild>
                    <w:div w:id="1063871540">
                      <w:marLeft w:val="0"/>
                      <w:marRight w:val="0"/>
                      <w:marTop w:val="0"/>
                      <w:marBottom w:val="0"/>
                      <w:divBdr>
                        <w:top w:val="none" w:sz="0" w:space="0" w:color="auto"/>
                        <w:left w:val="none" w:sz="0" w:space="0" w:color="auto"/>
                        <w:bottom w:val="none" w:sz="0" w:space="0" w:color="auto"/>
                        <w:right w:val="none" w:sz="0" w:space="0" w:color="auto"/>
                      </w:divBdr>
                      <w:divsChild>
                        <w:div w:id="782117462">
                          <w:marLeft w:val="0"/>
                          <w:marRight w:val="0"/>
                          <w:marTop w:val="0"/>
                          <w:marBottom w:val="0"/>
                          <w:divBdr>
                            <w:top w:val="none" w:sz="0" w:space="0" w:color="auto"/>
                            <w:left w:val="none" w:sz="0" w:space="0" w:color="auto"/>
                            <w:bottom w:val="none" w:sz="0" w:space="0" w:color="auto"/>
                            <w:right w:val="none" w:sz="0" w:space="0" w:color="auto"/>
                          </w:divBdr>
                          <w:divsChild>
                            <w:div w:id="1031956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6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717852">
      <w:bodyDiv w:val="1"/>
      <w:marLeft w:val="0"/>
      <w:marRight w:val="0"/>
      <w:marTop w:val="0"/>
      <w:marBottom w:val="0"/>
      <w:divBdr>
        <w:top w:val="none" w:sz="0" w:space="0" w:color="auto"/>
        <w:left w:val="none" w:sz="0" w:space="0" w:color="auto"/>
        <w:bottom w:val="none" w:sz="0" w:space="0" w:color="auto"/>
        <w:right w:val="none" w:sz="0" w:space="0" w:color="auto"/>
      </w:divBdr>
    </w:div>
    <w:div w:id="319696207">
      <w:bodyDiv w:val="1"/>
      <w:marLeft w:val="0"/>
      <w:marRight w:val="0"/>
      <w:marTop w:val="0"/>
      <w:marBottom w:val="0"/>
      <w:divBdr>
        <w:top w:val="none" w:sz="0" w:space="0" w:color="auto"/>
        <w:left w:val="none" w:sz="0" w:space="0" w:color="auto"/>
        <w:bottom w:val="none" w:sz="0" w:space="0" w:color="auto"/>
        <w:right w:val="none" w:sz="0" w:space="0" w:color="auto"/>
      </w:divBdr>
    </w:div>
    <w:div w:id="337386744">
      <w:bodyDiv w:val="1"/>
      <w:marLeft w:val="0"/>
      <w:marRight w:val="0"/>
      <w:marTop w:val="0"/>
      <w:marBottom w:val="0"/>
      <w:divBdr>
        <w:top w:val="none" w:sz="0" w:space="0" w:color="auto"/>
        <w:left w:val="none" w:sz="0" w:space="0" w:color="auto"/>
        <w:bottom w:val="none" w:sz="0" w:space="0" w:color="auto"/>
        <w:right w:val="none" w:sz="0" w:space="0" w:color="auto"/>
      </w:divBdr>
    </w:div>
    <w:div w:id="360204455">
      <w:bodyDiv w:val="1"/>
      <w:marLeft w:val="0"/>
      <w:marRight w:val="0"/>
      <w:marTop w:val="0"/>
      <w:marBottom w:val="0"/>
      <w:divBdr>
        <w:top w:val="none" w:sz="0" w:space="0" w:color="auto"/>
        <w:left w:val="none" w:sz="0" w:space="0" w:color="auto"/>
        <w:bottom w:val="none" w:sz="0" w:space="0" w:color="auto"/>
        <w:right w:val="none" w:sz="0" w:space="0" w:color="auto"/>
      </w:divBdr>
    </w:div>
    <w:div w:id="375397784">
      <w:bodyDiv w:val="1"/>
      <w:marLeft w:val="0"/>
      <w:marRight w:val="0"/>
      <w:marTop w:val="0"/>
      <w:marBottom w:val="0"/>
      <w:divBdr>
        <w:top w:val="none" w:sz="0" w:space="0" w:color="auto"/>
        <w:left w:val="none" w:sz="0" w:space="0" w:color="auto"/>
        <w:bottom w:val="none" w:sz="0" w:space="0" w:color="auto"/>
        <w:right w:val="none" w:sz="0" w:space="0" w:color="auto"/>
      </w:divBdr>
      <w:divsChild>
        <w:div w:id="490407550">
          <w:marLeft w:val="0"/>
          <w:marRight w:val="0"/>
          <w:marTop w:val="0"/>
          <w:marBottom w:val="0"/>
          <w:divBdr>
            <w:top w:val="none" w:sz="0" w:space="0" w:color="auto"/>
            <w:left w:val="none" w:sz="0" w:space="0" w:color="auto"/>
            <w:bottom w:val="none" w:sz="0" w:space="0" w:color="auto"/>
            <w:right w:val="none" w:sz="0" w:space="0" w:color="auto"/>
          </w:divBdr>
          <w:divsChild>
            <w:div w:id="2048287028">
              <w:marLeft w:val="0"/>
              <w:marRight w:val="0"/>
              <w:marTop w:val="0"/>
              <w:marBottom w:val="0"/>
              <w:divBdr>
                <w:top w:val="none" w:sz="0" w:space="0" w:color="auto"/>
                <w:left w:val="none" w:sz="0" w:space="0" w:color="auto"/>
                <w:bottom w:val="none" w:sz="0" w:space="0" w:color="auto"/>
                <w:right w:val="none" w:sz="0" w:space="0" w:color="auto"/>
              </w:divBdr>
              <w:divsChild>
                <w:div w:id="41936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7516">
          <w:marLeft w:val="0"/>
          <w:marRight w:val="0"/>
          <w:marTop w:val="0"/>
          <w:marBottom w:val="0"/>
          <w:divBdr>
            <w:top w:val="none" w:sz="0" w:space="0" w:color="auto"/>
            <w:left w:val="none" w:sz="0" w:space="0" w:color="auto"/>
            <w:bottom w:val="none" w:sz="0" w:space="0" w:color="auto"/>
            <w:right w:val="none" w:sz="0" w:space="0" w:color="auto"/>
          </w:divBdr>
          <w:divsChild>
            <w:div w:id="1597666793">
              <w:marLeft w:val="0"/>
              <w:marRight w:val="0"/>
              <w:marTop w:val="0"/>
              <w:marBottom w:val="0"/>
              <w:divBdr>
                <w:top w:val="none" w:sz="0" w:space="0" w:color="auto"/>
                <w:left w:val="none" w:sz="0" w:space="0" w:color="auto"/>
                <w:bottom w:val="none" w:sz="0" w:space="0" w:color="auto"/>
                <w:right w:val="none" w:sz="0" w:space="0" w:color="auto"/>
              </w:divBdr>
              <w:divsChild>
                <w:div w:id="7330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13992">
          <w:marLeft w:val="0"/>
          <w:marRight w:val="0"/>
          <w:marTop w:val="0"/>
          <w:marBottom w:val="0"/>
          <w:divBdr>
            <w:top w:val="none" w:sz="0" w:space="0" w:color="auto"/>
            <w:left w:val="none" w:sz="0" w:space="0" w:color="auto"/>
            <w:bottom w:val="none" w:sz="0" w:space="0" w:color="auto"/>
            <w:right w:val="none" w:sz="0" w:space="0" w:color="auto"/>
          </w:divBdr>
          <w:divsChild>
            <w:div w:id="729425507">
              <w:marLeft w:val="0"/>
              <w:marRight w:val="0"/>
              <w:marTop w:val="0"/>
              <w:marBottom w:val="0"/>
              <w:divBdr>
                <w:top w:val="none" w:sz="0" w:space="0" w:color="auto"/>
                <w:left w:val="none" w:sz="0" w:space="0" w:color="auto"/>
                <w:bottom w:val="none" w:sz="0" w:space="0" w:color="auto"/>
                <w:right w:val="none" w:sz="0" w:space="0" w:color="auto"/>
              </w:divBdr>
              <w:divsChild>
                <w:div w:id="145270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803710">
      <w:bodyDiv w:val="1"/>
      <w:marLeft w:val="0"/>
      <w:marRight w:val="0"/>
      <w:marTop w:val="0"/>
      <w:marBottom w:val="0"/>
      <w:divBdr>
        <w:top w:val="none" w:sz="0" w:space="0" w:color="auto"/>
        <w:left w:val="none" w:sz="0" w:space="0" w:color="auto"/>
        <w:bottom w:val="none" w:sz="0" w:space="0" w:color="auto"/>
        <w:right w:val="none" w:sz="0" w:space="0" w:color="auto"/>
      </w:divBdr>
    </w:div>
    <w:div w:id="402529034">
      <w:bodyDiv w:val="1"/>
      <w:marLeft w:val="0"/>
      <w:marRight w:val="0"/>
      <w:marTop w:val="0"/>
      <w:marBottom w:val="0"/>
      <w:divBdr>
        <w:top w:val="none" w:sz="0" w:space="0" w:color="auto"/>
        <w:left w:val="none" w:sz="0" w:space="0" w:color="auto"/>
        <w:bottom w:val="none" w:sz="0" w:space="0" w:color="auto"/>
        <w:right w:val="none" w:sz="0" w:space="0" w:color="auto"/>
      </w:divBdr>
    </w:div>
    <w:div w:id="423842394">
      <w:bodyDiv w:val="1"/>
      <w:marLeft w:val="0"/>
      <w:marRight w:val="0"/>
      <w:marTop w:val="0"/>
      <w:marBottom w:val="0"/>
      <w:divBdr>
        <w:top w:val="none" w:sz="0" w:space="0" w:color="auto"/>
        <w:left w:val="none" w:sz="0" w:space="0" w:color="auto"/>
        <w:bottom w:val="none" w:sz="0" w:space="0" w:color="auto"/>
        <w:right w:val="none" w:sz="0" w:space="0" w:color="auto"/>
      </w:divBdr>
    </w:div>
    <w:div w:id="451830552">
      <w:bodyDiv w:val="1"/>
      <w:marLeft w:val="0"/>
      <w:marRight w:val="0"/>
      <w:marTop w:val="0"/>
      <w:marBottom w:val="0"/>
      <w:divBdr>
        <w:top w:val="none" w:sz="0" w:space="0" w:color="auto"/>
        <w:left w:val="none" w:sz="0" w:space="0" w:color="auto"/>
        <w:bottom w:val="none" w:sz="0" w:space="0" w:color="auto"/>
        <w:right w:val="none" w:sz="0" w:space="0" w:color="auto"/>
      </w:divBdr>
    </w:div>
    <w:div w:id="454369934">
      <w:bodyDiv w:val="1"/>
      <w:marLeft w:val="0"/>
      <w:marRight w:val="0"/>
      <w:marTop w:val="0"/>
      <w:marBottom w:val="0"/>
      <w:divBdr>
        <w:top w:val="none" w:sz="0" w:space="0" w:color="auto"/>
        <w:left w:val="none" w:sz="0" w:space="0" w:color="auto"/>
        <w:bottom w:val="none" w:sz="0" w:space="0" w:color="auto"/>
        <w:right w:val="none" w:sz="0" w:space="0" w:color="auto"/>
      </w:divBdr>
    </w:div>
    <w:div w:id="476149764">
      <w:bodyDiv w:val="1"/>
      <w:marLeft w:val="0"/>
      <w:marRight w:val="0"/>
      <w:marTop w:val="0"/>
      <w:marBottom w:val="0"/>
      <w:divBdr>
        <w:top w:val="none" w:sz="0" w:space="0" w:color="auto"/>
        <w:left w:val="none" w:sz="0" w:space="0" w:color="auto"/>
        <w:bottom w:val="none" w:sz="0" w:space="0" w:color="auto"/>
        <w:right w:val="none" w:sz="0" w:space="0" w:color="auto"/>
      </w:divBdr>
    </w:div>
    <w:div w:id="479812364">
      <w:bodyDiv w:val="1"/>
      <w:marLeft w:val="0"/>
      <w:marRight w:val="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
        <w:div w:id="1486361863">
          <w:marLeft w:val="0"/>
          <w:marRight w:val="0"/>
          <w:marTop w:val="120"/>
          <w:marBottom w:val="0"/>
          <w:divBdr>
            <w:top w:val="none" w:sz="0" w:space="0" w:color="auto"/>
            <w:left w:val="none" w:sz="0" w:space="0" w:color="auto"/>
            <w:bottom w:val="none" w:sz="0" w:space="0" w:color="auto"/>
            <w:right w:val="none" w:sz="0" w:space="0" w:color="auto"/>
          </w:divBdr>
          <w:divsChild>
            <w:div w:id="1936865696">
              <w:marLeft w:val="0"/>
              <w:marRight w:val="0"/>
              <w:marTop w:val="0"/>
              <w:marBottom w:val="0"/>
              <w:divBdr>
                <w:top w:val="none" w:sz="0" w:space="0" w:color="auto"/>
                <w:left w:val="none" w:sz="0" w:space="0" w:color="auto"/>
                <w:bottom w:val="none" w:sz="0" w:space="0" w:color="auto"/>
                <w:right w:val="none" w:sz="0" w:space="0" w:color="auto"/>
              </w:divBdr>
            </w:div>
          </w:divsChild>
        </w:div>
        <w:div w:id="2091386031">
          <w:marLeft w:val="0"/>
          <w:marRight w:val="0"/>
          <w:marTop w:val="120"/>
          <w:marBottom w:val="0"/>
          <w:divBdr>
            <w:top w:val="none" w:sz="0" w:space="0" w:color="auto"/>
            <w:left w:val="none" w:sz="0" w:space="0" w:color="auto"/>
            <w:bottom w:val="none" w:sz="0" w:space="0" w:color="auto"/>
            <w:right w:val="none" w:sz="0" w:space="0" w:color="auto"/>
          </w:divBdr>
          <w:divsChild>
            <w:div w:id="941569865">
              <w:marLeft w:val="0"/>
              <w:marRight w:val="0"/>
              <w:marTop w:val="0"/>
              <w:marBottom w:val="0"/>
              <w:divBdr>
                <w:top w:val="none" w:sz="0" w:space="0" w:color="auto"/>
                <w:left w:val="none" w:sz="0" w:space="0" w:color="auto"/>
                <w:bottom w:val="none" w:sz="0" w:space="0" w:color="auto"/>
                <w:right w:val="none" w:sz="0" w:space="0" w:color="auto"/>
              </w:divBdr>
            </w:div>
          </w:divsChild>
        </w:div>
        <w:div w:id="1463498130">
          <w:marLeft w:val="0"/>
          <w:marRight w:val="0"/>
          <w:marTop w:val="120"/>
          <w:marBottom w:val="0"/>
          <w:divBdr>
            <w:top w:val="none" w:sz="0" w:space="0" w:color="auto"/>
            <w:left w:val="none" w:sz="0" w:space="0" w:color="auto"/>
            <w:bottom w:val="none" w:sz="0" w:space="0" w:color="auto"/>
            <w:right w:val="none" w:sz="0" w:space="0" w:color="auto"/>
          </w:divBdr>
          <w:divsChild>
            <w:div w:id="1059086331">
              <w:marLeft w:val="0"/>
              <w:marRight w:val="0"/>
              <w:marTop w:val="0"/>
              <w:marBottom w:val="0"/>
              <w:divBdr>
                <w:top w:val="none" w:sz="0" w:space="0" w:color="auto"/>
                <w:left w:val="none" w:sz="0" w:space="0" w:color="auto"/>
                <w:bottom w:val="none" w:sz="0" w:space="0" w:color="auto"/>
                <w:right w:val="none" w:sz="0" w:space="0" w:color="auto"/>
              </w:divBdr>
            </w:div>
          </w:divsChild>
        </w:div>
        <w:div w:id="1183130754">
          <w:marLeft w:val="0"/>
          <w:marRight w:val="0"/>
          <w:marTop w:val="120"/>
          <w:marBottom w:val="0"/>
          <w:divBdr>
            <w:top w:val="none" w:sz="0" w:space="0" w:color="auto"/>
            <w:left w:val="none" w:sz="0" w:space="0" w:color="auto"/>
            <w:bottom w:val="none" w:sz="0" w:space="0" w:color="auto"/>
            <w:right w:val="none" w:sz="0" w:space="0" w:color="auto"/>
          </w:divBdr>
          <w:divsChild>
            <w:div w:id="92899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198326">
      <w:bodyDiv w:val="1"/>
      <w:marLeft w:val="0"/>
      <w:marRight w:val="0"/>
      <w:marTop w:val="0"/>
      <w:marBottom w:val="0"/>
      <w:divBdr>
        <w:top w:val="none" w:sz="0" w:space="0" w:color="auto"/>
        <w:left w:val="none" w:sz="0" w:space="0" w:color="auto"/>
        <w:bottom w:val="none" w:sz="0" w:space="0" w:color="auto"/>
        <w:right w:val="none" w:sz="0" w:space="0" w:color="auto"/>
      </w:divBdr>
    </w:div>
    <w:div w:id="507603587">
      <w:bodyDiv w:val="1"/>
      <w:marLeft w:val="0"/>
      <w:marRight w:val="0"/>
      <w:marTop w:val="0"/>
      <w:marBottom w:val="0"/>
      <w:divBdr>
        <w:top w:val="none" w:sz="0" w:space="0" w:color="auto"/>
        <w:left w:val="none" w:sz="0" w:space="0" w:color="auto"/>
        <w:bottom w:val="none" w:sz="0" w:space="0" w:color="auto"/>
        <w:right w:val="none" w:sz="0" w:space="0" w:color="auto"/>
      </w:divBdr>
    </w:div>
    <w:div w:id="511116530">
      <w:bodyDiv w:val="1"/>
      <w:marLeft w:val="0"/>
      <w:marRight w:val="0"/>
      <w:marTop w:val="0"/>
      <w:marBottom w:val="0"/>
      <w:divBdr>
        <w:top w:val="none" w:sz="0" w:space="0" w:color="auto"/>
        <w:left w:val="none" w:sz="0" w:space="0" w:color="auto"/>
        <w:bottom w:val="none" w:sz="0" w:space="0" w:color="auto"/>
        <w:right w:val="none" w:sz="0" w:space="0" w:color="auto"/>
      </w:divBdr>
    </w:div>
    <w:div w:id="583535081">
      <w:bodyDiv w:val="1"/>
      <w:marLeft w:val="0"/>
      <w:marRight w:val="0"/>
      <w:marTop w:val="0"/>
      <w:marBottom w:val="0"/>
      <w:divBdr>
        <w:top w:val="none" w:sz="0" w:space="0" w:color="auto"/>
        <w:left w:val="none" w:sz="0" w:space="0" w:color="auto"/>
        <w:bottom w:val="none" w:sz="0" w:space="0" w:color="auto"/>
        <w:right w:val="none" w:sz="0" w:space="0" w:color="auto"/>
      </w:divBdr>
    </w:div>
    <w:div w:id="603617217">
      <w:bodyDiv w:val="1"/>
      <w:marLeft w:val="0"/>
      <w:marRight w:val="0"/>
      <w:marTop w:val="0"/>
      <w:marBottom w:val="0"/>
      <w:divBdr>
        <w:top w:val="none" w:sz="0" w:space="0" w:color="auto"/>
        <w:left w:val="none" w:sz="0" w:space="0" w:color="auto"/>
        <w:bottom w:val="none" w:sz="0" w:space="0" w:color="auto"/>
        <w:right w:val="none" w:sz="0" w:space="0" w:color="auto"/>
      </w:divBdr>
    </w:div>
    <w:div w:id="616645981">
      <w:bodyDiv w:val="1"/>
      <w:marLeft w:val="0"/>
      <w:marRight w:val="0"/>
      <w:marTop w:val="0"/>
      <w:marBottom w:val="0"/>
      <w:divBdr>
        <w:top w:val="none" w:sz="0" w:space="0" w:color="auto"/>
        <w:left w:val="none" w:sz="0" w:space="0" w:color="auto"/>
        <w:bottom w:val="none" w:sz="0" w:space="0" w:color="auto"/>
        <w:right w:val="none" w:sz="0" w:space="0" w:color="auto"/>
      </w:divBdr>
    </w:div>
    <w:div w:id="663319963">
      <w:bodyDiv w:val="1"/>
      <w:marLeft w:val="0"/>
      <w:marRight w:val="0"/>
      <w:marTop w:val="0"/>
      <w:marBottom w:val="0"/>
      <w:divBdr>
        <w:top w:val="none" w:sz="0" w:space="0" w:color="auto"/>
        <w:left w:val="none" w:sz="0" w:space="0" w:color="auto"/>
        <w:bottom w:val="none" w:sz="0" w:space="0" w:color="auto"/>
        <w:right w:val="none" w:sz="0" w:space="0" w:color="auto"/>
      </w:divBdr>
    </w:div>
    <w:div w:id="667752702">
      <w:bodyDiv w:val="1"/>
      <w:marLeft w:val="0"/>
      <w:marRight w:val="0"/>
      <w:marTop w:val="0"/>
      <w:marBottom w:val="0"/>
      <w:divBdr>
        <w:top w:val="none" w:sz="0" w:space="0" w:color="auto"/>
        <w:left w:val="none" w:sz="0" w:space="0" w:color="auto"/>
        <w:bottom w:val="none" w:sz="0" w:space="0" w:color="auto"/>
        <w:right w:val="none" w:sz="0" w:space="0" w:color="auto"/>
      </w:divBdr>
      <w:divsChild>
        <w:div w:id="1935742928">
          <w:marLeft w:val="0"/>
          <w:marRight w:val="0"/>
          <w:marTop w:val="0"/>
          <w:marBottom w:val="0"/>
          <w:divBdr>
            <w:top w:val="none" w:sz="0" w:space="0" w:color="auto"/>
            <w:left w:val="none" w:sz="0" w:space="0" w:color="auto"/>
            <w:bottom w:val="none" w:sz="0" w:space="0" w:color="auto"/>
            <w:right w:val="none" w:sz="0" w:space="0" w:color="auto"/>
          </w:divBdr>
          <w:divsChild>
            <w:div w:id="27572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7513">
      <w:bodyDiv w:val="1"/>
      <w:marLeft w:val="0"/>
      <w:marRight w:val="0"/>
      <w:marTop w:val="0"/>
      <w:marBottom w:val="0"/>
      <w:divBdr>
        <w:top w:val="none" w:sz="0" w:space="0" w:color="auto"/>
        <w:left w:val="none" w:sz="0" w:space="0" w:color="auto"/>
        <w:bottom w:val="none" w:sz="0" w:space="0" w:color="auto"/>
        <w:right w:val="none" w:sz="0" w:space="0" w:color="auto"/>
      </w:divBdr>
    </w:div>
    <w:div w:id="678002075">
      <w:bodyDiv w:val="1"/>
      <w:marLeft w:val="0"/>
      <w:marRight w:val="0"/>
      <w:marTop w:val="0"/>
      <w:marBottom w:val="0"/>
      <w:divBdr>
        <w:top w:val="none" w:sz="0" w:space="0" w:color="auto"/>
        <w:left w:val="none" w:sz="0" w:space="0" w:color="auto"/>
        <w:bottom w:val="none" w:sz="0" w:space="0" w:color="auto"/>
        <w:right w:val="none" w:sz="0" w:space="0" w:color="auto"/>
      </w:divBdr>
    </w:div>
    <w:div w:id="696391420">
      <w:bodyDiv w:val="1"/>
      <w:marLeft w:val="0"/>
      <w:marRight w:val="0"/>
      <w:marTop w:val="0"/>
      <w:marBottom w:val="0"/>
      <w:divBdr>
        <w:top w:val="none" w:sz="0" w:space="0" w:color="auto"/>
        <w:left w:val="none" w:sz="0" w:space="0" w:color="auto"/>
        <w:bottom w:val="none" w:sz="0" w:space="0" w:color="auto"/>
        <w:right w:val="none" w:sz="0" w:space="0" w:color="auto"/>
      </w:divBdr>
    </w:div>
    <w:div w:id="697245460">
      <w:bodyDiv w:val="1"/>
      <w:marLeft w:val="0"/>
      <w:marRight w:val="0"/>
      <w:marTop w:val="0"/>
      <w:marBottom w:val="0"/>
      <w:divBdr>
        <w:top w:val="none" w:sz="0" w:space="0" w:color="auto"/>
        <w:left w:val="none" w:sz="0" w:space="0" w:color="auto"/>
        <w:bottom w:val="none" w:sz="0" w:space="0" w:color="auto"/>
        <w:right w:val="none" w:sz="0" w:space="0" w:color="auto"/>
      </w:divBdr>
    </w:div>
    <w:div w:id="711613992">
      <w:bodyDiv w:val="1"/>
      <w:marLeft w:val="0"/>
      <w:marRight w:val="0"/>
      <w:marTop w:val="0"/>
      <w:marBottom w:val="0"/>
      <w:divBdr>
        <w:top w:val="none" w:sz="0" w:space="0" w:color="auto"/>
        <w:left w:val="none" w:sz="0" w:space="0" w:color="auto"/>
        <w:bottom w:val="none" w:sz="0" w:space="0" w:color="auto"/>
        <w:right w:val="none" w:sz="0" w:space="0" w:color="auto"/>
      </w:divBdr>
    </w:div>
    <w:div w:id="723871731">
      <w:bodyDiv w:val="1"/>
      <w:marLeft w:val="0"/>
      <w:marRight w:val="0"/>
      <w:marTop w:val="0"/>
      <w:marBottom w:val="0"/>
      <w:divBdr>
        <w:top w:val="none" w:sz="0" w:space="0" w:color="auto"/>
        <w:left w:val="none" w:sz="0" w:space="0" w:color="auto"/>
        <w:bottom w:val="none" w:sz="0" w:space="0" w:color="auto"/>
        <w:right w:val="none" w:sz="0" w:space="0" w:color="auto"/>
      </w:divBdr>
    </w:div>
    <w:div w:id="761032704">
      <w:bodyDiv w:val="1"/>
      <w:marLeft w:val="0"/>
      <w:marRight w:val="0"/>
      <w:marTop w:val="0"/>
      <w:marBottom w:val="0"/>
      <w:divBdr>
        <w:top w:val="none" w:sz="0" w:space="0" w:color="auto"/>
        <w:left w:val="none" w:sz="0" w:space="0" w:color="auto"/>
        <w:bottom w:val="none" w:sz="0" w:space="0" w:color="auto"/>
        <w:right w:val="none" w:sz="0" w:space="0" w:color="auto"/>
      </w:divBdr>
    </w:div>
    <w:div w:id="782917385">
      <w:bodyDiv w:val="1"/>
      <w:marLeft w:val="0"/>
      <w:marRight w:val="0"/>
      <w:marTop w:val="0"/>
      <w:marBottom w:val="0"/>
      <w:divBdr>
        <w:top w:val="none" w:sz="0" w:space="0" w:color="auto"/>
        <w:left w:val="none" w:sz="0" w:space="0" w:color="auto"/>
        <w:bottom w:val="none" w:sz="0" w:space="0" w:color="auto"/>
        <w:right w:val="none" w:sz="0" w:space="0" w:color="auto"/>
      </w:divBdr>
      <w:divsChild>
        <w:div w:id="1540364130">
          <w:marLeft w:val="0"/>
          <w:marRight w:val="0"/>
          <w:marTop w:val="0"/>
          <w:marBottom w:val="0"/>
          <w:divBdr>
            <w:top w:val="single" w:sz="2" w:space="0" w:color="auto"/>
            <w:left w:val="single" w:sz="2" w:space="0" w:color="auto"/>
            <w:bottom w:val="single" w:sz="2" w:space="0" w:color="auto"/>
            <w:right w:val="single" w:sz="2" w:space="0" w:color="auto"/>
          </w:divBdr>
          <w:divsChild>
            <w:div w:id="12455270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89131113">
      <w:bodyDiv w:val="1"/>
      <w:marLeft w:val="0"/>
      <w:marRight w:val="0"/>
      <w:marTop w:val="0"/>
      <w:marBottom w:val="0"/>
      <w:divBdr>
        <w:top w:val="none" w:sz="0" w:space="0" w:color="auto"/>
        <w:left w:val="none" w:sz="0" w:space="0" w:color="auto"/>
        <w:bottom w:val="none" w:sz="0" w:space="0" w:color="auto"/>
        <w:right w:val="none" w:sz="0" w:space="0" w:color="auto"/>
      </w:divBdr>
    </w:div>
    <w:div w:id="818113693">
      <w:bodyDiv w:val="1"/>
      <w:marLeft w:val="0"/>
      <w:marRight w:val="0"/>
      <w:marTop w:val="0"/>
      <w:marBottom w:val="0"/>
      <w:divBdr>
        <w:top w:val="none" w:sz="0" w:space="0" w:color="auto"/>
        <w:left w:val="none" w:sz="0" w:space="0" w:color="auto"/>
        <w:bottom w:val="none" w:sz="0" w:space="0" w:color="auto"/>
        <w:right w:val="none" w:sz="0" w:space="0" w:color="auto"/>
      </w:divBdr>
    </w:div>
    <w:div w:id="888343527">
      <w:bodyDiv w:val="1"/>
      <w:marLeft w:val="0"/>
      <w:marRight w:val="0"/>
      <w:marTop w:val="0"/>
      <w:marBottom w:val="0"/>
      <w:divBdr>
        <w:top w:val="none" w:sz="0" w:space="0" w:color="auto"/>
        <w:left w:val="none" w:sz="0" w:space="0" w:color="auto"/>
        <w:bottom w:val="none" w:sz="0" w:space="0" w:color="auto"/>
        <w:right w:val="none" w:sz="0" w:space="0" w:color="auto"/>
      </w:divBdr>
    </w:div>
    <w:div w:id="920797869">
      <w:bodyDiv w:val="1"/>
      <w:marLeft w:val="0"/>
      <w:marRight w:val="0"/>
      <w:marTop w:val="0"/>
      <w:marBottom w:val="0"/>
      <w:divBdr>
        <w:top w:val="none" w:sz="0" w:space="0" w:color="auto"/>
        <w:left w:val="none" w:sz="0" w:space="0" w:color="auto"/>
        <w:bottom w:val="none" w:sz="0" w:space="0" w:color="auto"/>
        <w:right w:val="none" w:sz="0" w:space="0" w:color="auto"/>
      </w:divBdr>
    </w:div>
    <w:div w:id="972058245">
      <w:bodyDiv w:val="1"/>
      <w:marLeft w:val="0"/>
      <w:marRight w:val="0"/>
      <w:marTop w:val="0"/>
      <w:marBottom w:val="0"/>
      <w:divBdr>
        <w:top w:val="none" w:sz="0" w:space="0" w:color="auto"/>
        <w:left w:val="none" w:sz="0" w:space="0" w:color="auto"/>
        <w:bottom w:val="none" w:sz="0" w:space="0" w:color="auto"/>
        <w:right w:val="none" w:sz="0" w:space="0" w:color="auto"/>
      </w:divBdr>
      <w:divsChild>
        <w:div w:id="1178345302">
          <w:marLeft w:val="0"/>
          <w:marRight w:val="0"/>
          <w:marTop w:val="0"/>
          <w:marBottom w:val="0"/>
          <w:divBdr>
            <w:top w:val="none" w:sz="0" w:space="0" w:color="auto"/>
            <w:left w:val="none" w:sz="0" w:space="0" w:color="auto"/>
            <w:bottom w:val="none" w:sz="0" w:space="0" w:color="auto"/>
            <w:right w:val="none" w:sz="0" w:space="0" w:color="auto"/>
          </w:divBdr>
          <w:divsChild>
            <w:div w:id="146685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751006">
      <w:bodyDiv w:val="1"/>
      <w:marLeft w:val="0"/>
      <w:marRight w:val="0"/>
      <w:marTop w:val="0"/>
      <w:marBottom w:val="0"/>
      <w:divBdr>
        <w:top w:val="none" w:sz="0" w:space="0" w:color="auto"/>
        <w:left w:val="none" w:sz="0" w:space="0" w:color="auto"/>
        <w:bottom w:val="none" w:sz="0" w:space="0" w:color="auto"/>
        <w:right w:val="none" w:sz="0" w:space="0" w:color="auto"/>
      </w:divBdr>
    </w:div>
    <w:div w:id="975111428">
      <w:bodyDiv w:val="1"/>
      <w:marLeft w:val="0"/>
      <w:marRight w:val="0"/>
      <w:marTop w:val="0"/>
      <w:marBottom w:val="0"/>
      <w:divBdr>
        <w:top w:val="none" w:sz="0" w:space="0" w:color="auto"/>
        <w:left w:val="none" w:sz="0" w:space="0" w:color="auto"/>
        <w:bottom w:val="none" w:sz="0" w:space="0" w:color="auto"/>
        <w:right w:val="none" w:sz="0" w:space="0" w:color="auto"/>
      </w:divBdr>
    </w:div>
    <w:div w:id="987369277">
      <w:bodyDiv w:val="1"/>
      <w:marLeft w:val="0"/>
      <w:marRight w:val="0"/>
      <w:marTop w:val="0"/>
      <w:marBottom w:val="0"/>
      <w:divBdr>
        <w:top w:val="none" w:sz="0" w:space="0" w:color="auto"/>
        <w:left w:val="none" w:sz="0" w:space="0" w:color="auto"/>
        <w:bottom w:val="none" w:sz="0" w:space="0" w:color="auto"/>
        <w:right w:val="none" w:sz="0" w:space="0" w:color="auto"/>
      </w:divBdr>
    </w:div>
    <w:div w:id="1002244198">
      <w:bodyDiv w:val="1"/>
      <w:marLeft w:val="0"/>
      <w:marRight w:val="0"/>
      <w:marTop w:val="0"/>
      <w:marBottom w:val="0"/>
      <w:divBdr>
        <w:top w:val="none" w:sz="0" w:space="0" w:color="auto"/>
        <w:left w:val="none" w:sz="0" w:space="0" w:color="auto"/>
        <w:bottom w:val="none" w:sz="0" w:space="0" w:color="auto"/>
        <w:right w:val="none" w:sz="0" w:space="0" w:color="auto"/>
      </w:divBdr>
      <w:divsChild>
        <w:div w:id="1922593289">
          <w:marLeft w:val="0"/>
          <w:marRight w:val="0"/>
          <w:marTop w:val="0"/>
          <w:marBottom w:val="0"/>
          <w:divBdr>
            <w:top w:val="single" w:sz="2" w:space="0" w:color="auto"/>
            <w:left w:val="single" w:sz="2" w:space="0" w:color="auto"/>
            <w:bottom w:val="single" w:sz="2" w:space="0" w:color="auto"/>
            <w:right w:val="single" w:sz="2" w:space="0" w:color="auto"/>
          </w:divBdr>
          <w:divsChild>
            <w:div w:id="17038177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43208573">
      <w:bodyDiv w:val="1"/>
      <w:marLeft w:val="0"/>
      <w:marRight w:val="0"/>
      <w:marTop w:val="0"/>
      <w:marBottom w:val="0"/>
      <w:divBdr>
        <w:top w:val="none" w:sz="0" w:space="0" w:color="auto"/>
        <w:left w:val="none" w:sz="0" w:space="0" w:color="auto"/>
        <w:bottom w:val="none" w:sz="0" w:space="0" w:color="auto"/>
        <w:right w:val="none" w:sz="0" w:space="0" w:color="auto"/>
      </w:divBdr>
    </w:div>
    <w:div w:id="1047992170">
      <w:bodyDiv w:val="1"/>
      <w:marLeft w:val="0"/>
      <w:marRight w:val="0"/>
      <w:marTop w:val="0"/>
      <w:marBottom w:val="0"/>
      <w:divBdr>
        <w:top w:val="none" w:sz="0" w:space="0" w:color="auto"/>
        <w:left w:val="none" w:sz="0" w:space="0" w:color="auto"/>
        <w:bottom w:val="none" w:sz="0" w:space="0" w:color="auto"/>
        <w:right w:val="none" w:sz="0" w:space="0" w:color="auto"/>
      </w:divBdr>
    </w:div>
    <w:div w:id="1055927322">
      <w:bodyDiv w:val="1"/>
      <w:marLeft w:val="0"/>
      <w:marRight w:val="0"/>
      <w:marTop w:val="0"/>
      <w:marBottom w:val="0"/>
      <w:divBdr>
        <w:top w:val="none" w:sz="0" w:space="0" w:color="auto"/>
        <w:left w:val="none" w:sz="0" w:space="0" w:color="auto"/>
        <w:bottom w:val="none" w:sz="0" w:space="0" w:color="auto"/>
        <w:right w:val="none" w:sz="0" w:space="0" w:color="auto"/>
      </w:divBdr>
    </w:div>
    <w:div w:id="1056003064">
      <w:bodyDiv w:val="1"/>
      <w:marLeft w:val="0"/>
      <w:marRight w:val="0"/>
      <w:marTop w:val="0"/>
      <w:marBottom w:val="0"/>
      <w:divBdr>
        <w:top w:val="none" w:sz="0" w:space="0" w:color="auto"/>
        <w:left w:val="none" w:sz="0" w:space="0" w:color="auto"/>
        <w:bottom w:val="none" w:sz="0" w:space="0" w:color="auto"/>
        <w:right w:val="none" w:sz="0" w:space="0" w:color="auto"/>
      </w:divBdr>
    </w:div>
    <w:div w:id="1056660387">
      <w:bodyDiv w:val="1"/>
      <w:marLeft w:val="0"/>
      <w:marRight w:val="0"/>
      <w:marTop w:val="0"/>
      <w:marBottom w:val="0"/>
      <w:divBdr>
        <w:top w:val="none" w:sz="0" w:space="0" w:color="auto"/>
        <w:left w:val="none" w:sz="0" w:space="0" w:color="auto"/>
        <w:bottom w:val="none" w:sz="0" w:space="0" w:color="auto"/>
        <w:right w:val="none" w:sz="0" w:space="0" w:color="auto"/>
      </w:divBdr>
    </w:div>
    <w:div w:id="1063603201">
      <w:bodyDiv w:val="1"/>
      <w:marLeft w:val="0"/>
      <w:marRight w:val="0"/>
      <w:marTop w:val="0"/>
      <w:marBottom w:val="0"/>
      <w:divBdr>
        <w:top w:val="none" w:sz="0" w:space="0" w:color="auto"/>
        <w:left w:val="none" w:sz="0" w:space="0" w:color="auto"/>
        <w:bottom w:val="none" w:sz="0" w:space="0" w:color="auto"/>
        <w:right w:val="none" w:sz="0" w:space="0" w:color="auto"/>
      </w:divBdr>
    </w:div>
    <w:div w:id="1092629524">
      <w:bodyDiv w:val="1"/>
      <w:marLeft w:val="0"/>
      <w:marRight w:val="0"/>
      <w:marTop w:val="0"/>
      <w:marBottom w:val="0"/>
      <w:divBdr>
        <w:top w:val="none" w:sz="0" w:space="0" w:color="auto"/>
        <w:left w:val="none" w:sz="0" w:space="0" w:color="auto"/>
        <w:bottom w:val="none" w:sz="0" w:space="0" w:color="auto"/>
        <w:right w:val="none" w:sz="0" w:space="0" w:color="auto"/>
      </w:divBdr>
    </w:div>
    <w:div w:id="1100756043">
      <w:bodyDiv w:val="1"/>
      <w:marLeft w:val="0"/>
      <w:marRight w:val="0"/>
      <w:marTop w:val="0"/>
      <w:marBottom w:val="0"/>
      <w:divBdr>
        <w:top w:val="none" w:sz="0" w:space="0" w:color="auto"/>
        <w:left w:val="none" w:sz="0" w:space="0" w:color="auto"/>
        <w:bottom w:val="none" w:sz="0" w:space="0" w:color="auto"/>
        <w:right w:val="none" w:sz="0" w:space="0" w:color="auto"/>
      </w:divBdr>
    </w:div>
    <w:div w:id="1102337493">
      <w:bodyDiv w:val="1"/>
      <w:marLeft w:val="0"/>
      <w:marRight w:val="0"/>
      <w:marTop w:val="0"/>
      <w:marBottom w:val="0"/>
      <w:divBdr>
        <w:top w:val="none" w:sz="0" w:space="0" w:color="auto"/>
        <w:left w:val="none" w:sz="0" w:space="0" w:color="auto"/>
        <w:bottom w:val="none" w:sz="0" w:space="0" w:color="auto"/>
        <w:right w:val="none" w:sz="0" w:space="0" w:color="auto"/>
      </w:divBdr>
    </w:div>
    <w:div w:id="1134716355">
      <w:bodyDiv w:val="1"/>
      <w:marLeft w:val="0"/>
      <w:marRight w:val="0"/>
      <w:marTop w:val="0"/>
      <w:marBottom w:val="0"/>
      <w:divBdr>
        <w:top w:val="none" w:sz="0" w:space="0" w:color="auto"/>
        <w:left w:val="none" w:sz="0" w:space="0" w:color="auto"/>
        <w:bottom w:val="none" w:sz="0" w:space="0" w:color="auto"/>
        <w:right w:val="none" w:sz="0" w:space="0" w:color="auto"/>
      </w:divBdr>
    </w:div>
    <w:div w:id="1209995174">
      <w:bodyDiv w:val="1"/>
      <w:marLeft w:val="0"/>
      <w:marRight w:val="0"/>
      <w:marTop w:val="0"/>
      <w:marBottom w:val="0"/>
      <w:divBdr>
        <w:top w:val="none" w:sz="0" w:space="0" w:color="auto"/>
        <w:left w:val="none" w:sz="0" w:space="0" w:color="auto"/>
        <w:bottom w:val="none" w:sz="0" w:space="0" w:color="auto"/>
        <w:right w:val="none" w:sz="0" w:space="0" w:color="auto"/>
      </w:divBdr>
    </w:div>
    <w:div w:id="1224102704">
      <w:bodyDiv w:val="1"/>
      <w:marLeft w:val="0"/>
      <w:marRight w:val="0"/>
      <w:marTop w:val="0"/>
      <w:marBottom w:val="0"/>
      <w:divBdr>
        <w:top w:val="none" w:sz="0" w:space="0" w:color="auto"/>
        <w:left w:val="none" w:sz="0" w:space="0" w:color="auto"/>
        <w:bottom w:val="none" w:sz="0" w:space="0" w:color="auto"/>
        <w:right w:val="none" w:sz="0" w:space="0" w:color="auto"/>
      </w:divBdr>
      <w:divsChild>
        <w:div w:id="531766939">
          <w:marLeft w:val="0"/>
          <w:marRight w:val="0"/>
          <w:marTop w:val="0"/>
          <w:marBottom w:val="0"/>
          <w:divBdr>
            <w:top w:val="none" w:sz="0" w:space="0" w:color="auto"/>
            <w:left w:val="none" w:sz="0" w:space="0" w:color="auto"/>
            <w:bottom w:val="none" w:sz="0" w:space="0" w:color="auto"/>
            <w:right w:val="none" w:sz="0" w:space="0" w:color="auto"/>
          </w:divBdr>
        </w:div>
        <w:div w:id="833253729">
          <w:marLeft w:val="0"/>
          <w:marRight w:val="0"/>
          <w:marTop w:val="0"/>
          <w:marBottom w:val="0"/>
          <w:divBdr>
            <w:top w:val="none" w:sz="0" w:space="0" w:color="auto"/>
            <w:left w:val="none" w:sz="0" w:space="0" w:color="auto"/>
            <w:bottom w:val="none" w:sz="0" w:space="0" w:color="auto"/>
            <w:right w:val="none" w:sz="0" w:space="0" w:color="auto"/>
          </w:divBdr>
        </w:div>
        <w:div w:id="880165418">
          <w:marLeft w:val="0"/>
          <w:marRight w:val="0"/>
          <w:marTop w:val="0"/>
          <w:marBottom w:val="0"/>
          <w:divBdr>
            <w:top w:val="none" w:sz="0" w:space="0" w:color="auto"/>
            <w:left w:val="none" w:sz="0" w:space="0" w:color="auto"/>
            <w:bottom w:val="none" w:sz="0" w:space="0" w:color="auto"/>
            <w:right w:val="none" w:sz="0" w:space="0" w:color="auto"/>
          </w:divBdr>
        </w:div>
        <w:div w:id="1740664838">
          <w:marLeft w:val="0"/>
          <w:marRight w:val="0"/>
          <w:marTop w:val="0"/>
          <w:marBottom w:val="0"/>
          <w:divBdr>
            <w:top w:val="none" w:sz="0" w:space="0" w:color="auto"/>
            <w:left w:val="none" w:sz="0" w:space="0" w:color="auto"/>
            <w:bottom w:val="none" w:sz="0" w:space="0" w:color="auto"/>
            <w:right w:val="none" w:sz="0" w:space="0" w:color="auto"/>
          </w:divBdr>
        </w:div>
        <w:div w:id="882013566">
          <w:marLeft w:val="0"/>
          <w:marRight w:val="0"/>
          <w:marTop w:val="0"/>
          <w:marBottom w:val="0"/>
          <w:divBdr>
            <w:top w:val="none" w:sz="0" w:space="0" w:color="auto"/>
            <w:left w:val="none" w:sz="0" w:space="0" w:color="auto"/>
            <w:bottom w:val="none" w:sz="0" w:space="0" w:color="auto"/>
            <w:right w:val="none" w:sz="0" w:space="0" w:color="auto"/>
          </w:divBdr>
        </w:div>
        <w:div w:id="477648396">
          <w:marLeft w:val="0"/>
          <w:marRight w:val="0"/>
          <w:marTop w:val="0"/>
          <w:marBottom w:val="0"/>
          <w:divBdr>
            <w:top w:val="none" w:sz="0" w:space="0" w:color="auto"/>
            <w:left w:val="none" w:sz="0" w:space="0" w:color="auto"/>
            <w:bottom w:val="none" w:sz="0" w:space="0" w:color="auto"/>
            <w:right w:val="none" w:sz="0" w:space="0" w:color="auto"/>
          </w:divBdr>
        </w:div>
        <w:div w:id="584001717">
          <w:marLeft w:val="0"/>
          <w:marRight w:val="0"/>
          <w:marTop w:val="0"/>
          <w:marBottom w:val="0"/>
          <w:divBdr>
            <w:top w:val="none" w:sz="0" w:space="0" w:color="auto"/>
            <w:left w:val="none" w:sz="0" w:space="0" w:color="auto"/>
            <w:bottom w:val="none" w:sz="0" w:space="0" w:color="auto"/>
            <w:right w:val="none" w:sz="0" w:space="0" w:color="auto"/>
          </w:divBdr>
        </w:div>
      </w:divsChild>
    </w:div>
    <w:div w:id="1245800687">
      <w:bodyDiv w:val="1"/>
      <w:marLeft w:val="0"/>
      <w:marRight w:val="0"/>
      <w:marTop w:val="0"/>
      <w:marBottom w:val="0"/>
      <w:divBdr>
        <w:top w:val="none" w:sz="0" w:space="0" w:color="auto"/>
        <w:left w:val="none" w:sz="0" w:space="0" w:color="auto"/>
        <w:bottom w:val="none" w:sz="0" w:space="0" w:color="auto"/>
        <w:right w:val="none" w:sz="0" w:space="0" w:color="auto"/>
      </w:divBdr>
    </w:div>
    <w:div w:id="1270353312">
      <w:bodyDiv w:val="1"/>
      <w:marLeft w:val="0"/>
      <w:marRight w:val="0"/>
      <w:marTop w:val="0"/>
      <w:marBottom w:val="0"/>
      <w:divBdr>
        <w:top w:val="none" w:sz="0" w:space="0" w:color="auto"/>
        <w:left w:val="none" w:sz="0" w:space="0" w:color="auto"/>
        <w:bottom w:val="none" w:sz="0" w:space="0" w:color="auto"/>
        <w:right w:val="none" w:sz="0" w:space="0" w:color="auto"/>
      </w:divBdr>
    </w:div>
    <w:div w:id="1271084742">
      <w:bodyDiv w:val="1"/>
      <w:marLeft w:val="0"/>
      <w:marRight w:val="0"/>
      <w:marTop w:val="0"/>
      <w:marBottom w:val="0"/>
      <w:divBdr>
        <w:top w:val="none" w:sz="0" w:space="0" w:color="auto"/>
        <w:left w:val="none" w:sz="0" w:space="0" w:color="auto"/>
        <w:bottom w:val="none" w:sz="0" w:space="0" w:color="auto"/>
        <w:right w:val="none" w:sz="0" w:space="0" w:color="auto"/>
      </w:divBdr>
    </w:div>
    <w:div w:id="1301301964">
      <w:bodyDiv w:val="1"/>
      <w:marLeft w:val="0"/>
      <w:marRight w:val="0"/>
      <w:marTop w:val="0"/>
      <w:marBottom w:val="0"/>
      <w:divBdr>
        <w:top w:val="none" w:sz="0" w:space="0" w:color="auto"/>
        <w:left w:val="none" w:sz="0" w:space="0" w:color="auto"/>
        <w:bottom w:val="none" w:sz="0" w:space="0" w:color="auto"/>
        <w:right w:val="none" w:sz="0" w:space="0" w:color="auto"/>
      </w:divBdr>
    </w:div>
    <w:div w:id="1328093111">
      <w:bodyDiv w:val="1"/>
      <w:marLeft w:val="0"/>
      <w:marRight w:val="0"/>
      <w:marTop w:val="0"/>
      <w:marBottom w:val="0"/>
      <w:divBdr>
        <w:top w:val="none" w:sz="0" w:space="0" w:color="auto"/>
        <w:left w:val="none" w:sz="0" w:space="0" w:color="auto"/>
        <w:bottom w:val="none" w:sz="0" w:space="0" w:color="auto"/>
        <w:right w:val="none" w:sz="0" w:space="0" w:color="auto"/>
      </w:divBdr>
    </w:div>
    <w:div w:id="1371765652">
      <w:bodyDiv w:val="1"/>
      <w:marLeft w:val="0"/>
      <w:marRight w:val="0"/>
      <w:marTop w:val="0"/>
      <w:marBottom w:val="0"/>
      <w:divBdr>
        <w:top w:val="none" w:sz="0" w:space="0" w:color="auto"/>
        <w:left w:val="none" w:sz="0" w:space="0" w:color="auto"/>
        <w:bottom w:val="none" w:sz="0" w:space="0" w:color="auto"/>
        <w:right w:val="none" w:sz="0" w:space="0" w:color="auto"/>
      </w:divBdr>
    </w:div>
    <w:div w:id="1385249123">
      <w:bodyDiv w:val="1"/>
      <w:marLeft w:val="0"/>
      <w:marRight w:val="0"/>
      <w:marTop w:val="0"/>
      <w:marBottom w:val="0"/>
      <w:divBdr>
        <w:top w:val="none" w:sz="0" w:space="0" w:color="auto"/>
        <w:left w:val="none" w:sz="0" w:space="0" w:color="auto"/>
        <w:bottom w:val="none" w:sz="0" w:space="0" w:color="auto"/>
        <w:right w:val="none" w:sz="0" w:space="0" w:color="auto"/>
      </w:divBdr>
    </w:div>
    <w:div w:id="1392391110">
      <w:bodyDiv w:val="1"/>
      <w:marLeft w:val="0"/>
      <w:marRight w:val="0"/>
      <w:marTop w:val="0"/>
      <w:marBottom w:val="0"/>
      <w:divBdr>
        <w:top w:val="none" w:sz="0" w:space="0" w:color="auto"/>
        <w:left w:val="none" w:sz="0" w:space="0" w:color="auto"/>
        <w:bottom w:val="none" w:sz="0" w:space="0" w:color="auto"/>
        <w:right w:val="none" w:sz="0" w:space="0" w:color="auto"/>
      </w:divBdr>
    </w:div>
    <w:div w:id="1396275481">
      <w:bodyDiv w:val="1"/>
      <w:marLeft w:val="0"/>
      <w:marRight w:val="0"/>
      <w:marTop w:val="0"/>
      <w:marBottom w:val="0"/>
      <w:divBdr>
        <w:top w:val="none" w:sz="0" w:space="0" w:color="auto"/>
        <w:left w:val="none" w:sz="0" w:space="0" w:color="auto"/>
        <w:bottom w:val="none" w:sz="0" w:space="0" w:color="auto"/>
        <w:right w:val="none" w:sz="0" w:space="0" w:color="auto"/>
      </w:divBdr>
    </w:div>
    <w:div w:id="1397557264">
      <w:bodyDiv w:val="1"/>
      <w:marLeft w:val="0"/>
      <w:marRight w:val="0"/>
      <w:marTop w:val="0"/>
      <w:marBottom w:val="0"/>
      <w:divBdr>
        <w:top w:val="none" w:sz="0" w:space="0" w:color="auto"/>
        <w:left w:val="none" w:sz="0" w:space="0" w:color="auto"/>
        <w:bottom w:val="none" w:sz="0" w:space="0" w:color="auto"/>
        <w:right w:val="none" w:sz="0" w:space="0" w:color="auto"/>
      </w:divBdr>
    </w:div>
    <w:div w:id="1416171467">
      <w:bodyDiv w:val="1"/>
      <w:marLeft w:val="0"/>
      <w:marRight w:val="0"/>
      <w:marTop w:val="0"/>
      <w:marBottom w:val="0"/>
      <w:divBdr>
        <w:top w:val="none" w:sz="0" w:space="0" w:color="auto"/>
        <w:left w:val="none" w:sz="0" w:space="0" w:color="auto"/>
        <w:bottom w:val="none" w:sz="0" w:space="0" w:color="auto"/>
        <w:right w:val="none" w:sz="0" w:space="0" w:color="auto"/>
      </w:divBdr>
    </w:div>
    <w:div w:id="1454901260">
      <w:bodyDiv w:val="1"/>
      <w:marLeft w:val="0"/>
      <w:marRight w:val="0"/>
      <w:marTop w:val="0"/>
      <w:marBottom w:val="0"/>
      <w:divBdr>
        <w:top w:val="none" w:sz="0" w:space="0" w:color="auto"/>
        <w:left w:val="none" w:sz="0" w:space="0" w:color="auto"/>
        <w:bottom w:val="none" w:sz="0" w:space="0" w:color="auto"/>
        <w:right w:val="none" w:sz="0" w:space="0" w:color="auto"/>
      </w:divBdr>
    </w:div>
    <w:div w:id="1497258603">
      <w:bodyDiv w:val="1"/>
      <w:marLeft w:val="0"/>
      <w:marRight w:val="0"/>
      <w:marTop w:val="0"/>
      <w:marBottom w:val="0"/>
      <w:divBdr>
        <w:top w:val="none" w:sz="0" w:space="0" w:color="auto"/>
        <w:left w:val="none" w:sz="0" w:space="0" w:color="auto"/>
        <w:bottom w:val="none" w:sz="0" w:space="0" w:color="auto"/>
        <w:right w:val="none" w:sz="0" w:space="0" w:color="auto"/>
      </w:divBdr>
    </w:div>
    <w:div w:id="1515879502">
      <w:bodyDiv w:val="1"/>
      <w:marLeft w:val="0"/>
      <w:marRight w:val="0"/>
      <w:marTop w:val="0"/>
      <w:marBottom w:val="0"/>
      <w:divBdr>
        <w:top w:val="none" w:sz="0" w:space="0" w:color="auto"/>
        <w:left w:val="none" w:sz="0" w:space="0" w:color="auto"/>
        <w:bottom w:val="none" w:sz="0" w:space="0" w:color="auto"/>
        <w:right w:val="none" w:sz="0" w:space="0" w:color="auto"/>
      </w:divBdr>
    </w:div>
    <w:div w:id="1519539490">
      <w:bodyDiv w:val="1"/>
      <w:marLeft w:val="0"/>
      <w:marRight w:val="0"/>
      <w:marTop w:val="0"/>
      <w:marBottom w:val="0"/>
      <w:divBdr>
        <w:top w:val="none" w:sz="0" w:space="0" w:color="auto"/>
        <w:left w:val="none" w:sz="0" w:space="0" w:color="auto"/>
        <w:bottom w:val="none" w:sz="0" w:space="0" w:color="auto"/>
        <w:right w:val="none" w:sz="0" w:space="0" w:color="auto"/>
      </w:divBdr>
    </w:div>
    <w:div w:id="1706906378">
      <w:bodyDiv w:val="1"/>
      <w:marLeft w:val="0"/>
      <w:marRight w:val="0"/>
      <w:marTop w:val="0"/>
      <w:marBottom w:val="0"/>
      <w:divBdr>
        <w:top w:val="none" w:sz="0" w:space="0" w:color="auto"/>
        <w:left w:val="none" w:sz="0" w:space="0" w:color="auto"/>
        <w:bottom w:val="none" w:sz="0" w:space="0" w:color="auto"/>
        <w:right w:val="none" w:sz="0" w:space="0" w:color="auto"/>
      </w:divBdr>
    </w:div>
    <w:div w:id="1711296638">
      <w:bodyDiv w:val="1"/>
      <w:marLeft w:val="0"/>
      <w:marRight w:val="0"/>
      <w:marTop w:val="0"/>
      <w:marBottom w:val="0"/>
      <w:divBdr>
        <w:top w:val="none" w:sz="0" w:space="0" w:color="auto"/>
        <w:left w:val="none" w:sz="0" w:space="0" w:color="auto"/>
        <w:bottom w:val="none" w:sz="0" w:space="0" w:color="auto"/>
        <w:right w:val="none" w:sz="0" w:space="0" w:color="auto"/>
      </w:divBdr>
    </w:div>
    <w:div w:id="1711757412">
      <w:bodyDiv w:val="1"/>
      <w:marLeft w:val="0"/>
      <w:marRight w:val="0"/>
      <w:marTop w:val="0"/>
      <w:marBottom w:val="0"/>
      <w:divBdr>
        <w:top w:val="none" w:sz="0" w:space="0" w:color="auto"/>
        <w:left w:val="none" w:sz="0" w:space="0" w:color="auto"/>
        <w:bottom w:val="none" w:sz="0" w:space="0" w:color="auto"/>
        <w:right w:val="none" w:sz="0" w:space="0" w:color="auto"/>
      </w:divBdr>
      <w:divsChild>
        <w:div w:id="1327200206">
          <w:marLeft w:val="0"/>
          <w:marRight w:val="0"/>
          <w:marTop w:val="0"/>
          <w:marBottom w:val="0"/>
          <w:divBdr>
            <w:top w:val="none" w:sz="0" w:space="0" w:color="auto"/>
            <w:left w:val="none" w:sz="0" w:space="0" w:color="auto"/>
            <w:bottom w:val="none" w:sz="0" w:space="0" w:color="auto"/>
            <w:right w:val="none" w:sz="0" w:space="0" w:color="auto"/>
          </w:divBdr>
        </w:div>
        <w:div w:id="1442072319">
          <w:marLeft w:val="0"/>
          <w:marRight w:val="0"/>
          <w:marTop w:val="0"/>
          <w:marBottom w:val="0"/>
          <w:divBdr>
            <w:top w:val="none" w:sz="0" w:space="0" w:color="auto"/>
            <w:left w:val="none" w:sz="0" w:space="0" w:color="auto"/>
            <w:bottom w:val="none" w:sz="0" w:space="0" w:color="auto"/>
            <w:right w:val="none" w:sz="0" w:space="0" w:color="auto"/>
          </w:divBdr>
        </w:div>
        <w:div w:id="1351373300">
          <w:marLeft w:val="0"/>
          <w:marRight w:val="0"/>
          <w:marTop w:val="0"/>
          <w:marBottom w:val="0"/>
          <w:divBdr>
            <w:top w:val="none" w:sz="0" w:space="0" w:color="auto"/>
            <w:left w:val="none" w:sz="0" w:space="0" w:color="auto"/>
            <w:bottom w:val="none" w:sz="0" w:space="0" w:color="auto"/>
            <w:right w:val="none" w:sz="0" w:space="0" w:color="auto"/>
          </w:divBdr>
        </w:div>
        <w:div w:id="646279181">
          <w:marLeft w:val="0"/>
          <w:marRight w:val="0"/>
          <w:marTop w:val="0"/>
          <w:marBottom w:val="0"/>
          <w:divBdr>
            <w:top w:val="none" w:sz="0" w:space="0" w:color="auto"/>
            <w:left w:val="none" w:sz="0" w:space="0" w:color="auto"/>
            <w:bottom w:val="none" w:sz="0" w:space="0" w:color="auto"/>
            <w:right w:val="none" w:sz="0" w:space="0" w:color="auto"/>
          </w:divBdr>
        </w:div>
        <w:div w:id="1264075053">
          <w:marLeft w:val="0"/>
          <w:marRight w:val="0"/>
          <w:marTop w:val="0"/>
          <w:marBottom w:val="0"/>
          <w:divBdr>
            <w:top w:val="none" w:sz="0" w:space="0" w:color="auto"/>
            <w:left w:val="none" w:sz="0" w:space="0" w:color="auto"/>
            <w:bottom w:val="none" w:sz="0" w:space="0" w:color="auto"/>
            <w:right w:val="none" w:sz="0" w:space="0" w:color="auto"/>
          </w:divBdr>
        </w:div>
        <w:div w:id="1760565783">
          <w:marLeft w:val="0"/>
          <w:marRight w:val="0"/>
          <w:marTop w:val="0"/>
          <w:marBottom w:val="0"/>
          <w:divBdr>
            <w:top w:val="none" w:sz="0" w:space="0" w:color="auto"/>
            <w:left w:val="none" w:sz="0" w:space="0" w:color="auto"/>
            <w:bottom w:val="none" w:sz="0" w:space="0" w:color="auto"/>
            <w:right w:val="none" w:sz="0" w:space="0" w:color="auto"/>
          </w:divBdr>
        </w:div>
        <w:div w:id="1909029655">
          <w:marLeft w:val="0"/>
          <w:marRight w:val="0"/>
          <w:marTop w:val="0"/>
          <w:marBottom w:val="0"/>
          <w:divBdr>
            <w:top w:val="none" w:sz="0" w:space="0" w:color="auto"/>
            <w:left w:val="none" w:sz="0" w:space="0" w:color="auto"/>
            <w:bottom w:val="none" w:sz="0" w:space="0" w:color="auto"/>
            <w:right w:val="none" w:sz="0" w:space="0" w:color="auto"/>
          </w:divBdr>
        </w:div>
        <w:div w:id="1459451460">
          <w:marLeft w:val="0"/>
          <w:marRight w:val="0"/>
          <w:marTop w:val="0"/>
          <w:marBottom w:val="0"/>
          <w:divBdr>
            <w:top w:val="none" w:sz="0" w:space="0" w:color="auto"/>
            <w:left w:val="none" w:sz="0" w:space="0" w:color="auto"/>
            <w:bottom w:val="none" w:sz="0" w:space="0" w:color="auto"/>
            <w:right w:val="none" w:sz="0" w:space="0" w:color="auto"/>
          </w:divBdr>
        </w:div>
        <w:div w:id="962268549">
          <w:marLeft w:val="0"/>
          <w:marRight w:val="0"/>
          <w:marTop w:val="0"/>
          <w:marBottom w:val="0"/>
          <w:divBdr>
            <w:top w:val="none" w:sz="0" w:space="0" w:color="auto"/>
            <w:left w:val="none" w:sz="0" w:space="0" w:color="auto"/>
            <w:bottom w:val="none" w:sz="0" w:space="0" w:color="auto"/>
            <w:right w:val="none" w:sz="0" w:space="0" w:color="auto"/>
          </w:divBdr>
        </w:div>
        <w:div w:id="743376569">
          <w:marLeft w:val="0"/>
          <w:marRight w:val="0"/>
          <w:marTop w:val="0"/>
          <w:marBottom w:val="0"/>
          <w:divBdr>
            <w:top w:val="none" w:sz="0" w:space="0" w:color="auto"/>
            <w:left w:val="none" w:sz="0" w:space="0" w:color="auto"/>
            <w:bottom w:val="none" w:sz="0" w:space="0" w:color="auto"/>
            <w:right w:val="none" w:sz="0" w:space="0" w:color="auto"/>
          </w:divBdr>
        </w:div>
        <w:div w:id="1741177458">
          <w:marLeft w:val="0"/>
          <w:marRight w:val="0"/>
          <w:marTop w:val="0"/>
          <w:marBottom w:val="0"/>
          <w:divBdr>
            <w:top w:val="none" w:sz="0" w:space="0" w:color="auto"/>
            <w:left w:val="none" w:sz="0" w:space="0" w:color="auto"/>
            <w:bottom w:val="none" w:sz="0" w:space="0" w:color="auto"/>
            <w:right w:val="none" w:sz="0" w:space="0" w:color="auto"/>
          </w:divBdr>
        </w:div>
        <w:div w:id="864634224">
          <w:marLeft w:val="0"/>
          <w:marRight w:val="0"/>
          <w:marTop w:val="0"/>
          <w:marBottom w:val="0"/>
          <w:divBdr>
            <w:top w:val="none" w:sz="0" w:space="0" w:color="auto"/>
            <w:left w:val="none" w:sz="0" w:space="0" w:color="auto"/>
            <w:bottom w:val="none" w:sz="0" w:space="0" w:color="auto"/>
            <w:right w:val="none" w:sz="0" w:space="0" w:color="auto"/>
          </w:divBdr>
        </w:div>
        <w:div w:id="2109227993">
          <w:marLeft w:val="0"/>
          <w:marRight w:val="0"/>
          <w:marTop w:val="0"/>
          <w:marBottom w:val="0"/>
          <w:divBdr>
            <w:top w:val="none" w:sz="0" w:space="0" w:color="auto"/>
            <w:left w:val="none" w:sz="0" w:space="0" w:color="auto"/>
            <w:bottom w:val="none" w:sz="0" w:space="0" w:color="auto"/>
            <w:right w:val="none" w:sz="0" w:space="0" w:color="auto"/>
          </w:divBdr>
        </w:div>
        <w:div w:id="1931503690">
          <w:marLeft w:val="0"/>
          <w:marRight w:val="0"/>
          <w:marTop w:val="0"/>
          <w:marBottom w:val="0"/>
          <w:divBdr>
            <w:top w:val="none" w:sz="0" w:space="0" w:color="auto"/>
            <w:left w:val="none" w:sz="0" w:space="0" w:color="auto"/>
            <w:bottom w:val="none" w:sz="0" w:space="0" w:color="auto"/>
            <w:right w:val="none" w:sz="0" w:space="0" w:color="auto"/>
          </w:divBdr>
        </w:div>
        <w:div w:id="144863469">
          <w:marLeft w:val="0"/>
          <w:marRight w:val="0"/>
          <w:marTop w:val="0"/>
          <w:marBottom w:val="0"/>
          <w:divBdr>
            <w:top w:val="none" w:sz="0" w:space="0" w:color="auto"/>
            <w:left w:val="none" w:sz="0" w:space="0" w:color="auto"/>
            <w:bottom w:val="none" w:sz="0" w:space="0" w:color="auto"/>
            <w:right w:val="none" w:sz="0" w:space="0" w:color="auto"/>
          </w:divBdr>
        </w:div>
        <w:div w:id="1608927009">
          <w:marLeft w:val="0"/>
          <w:marRight w:val="0"/>
          <w:marTop w:val="0"/>
          <w:marBottom w:val="0"/>
          <w:divBdr>
            <w:top w:val="none" w:sz="0" w:space="0" w:color="auto"/>
            <w:left w:val="none" w:sz="0" w:space="0" w:color="auto"/>
            <w:bottom w:val="none" w:sz="0" w:space="0" w:color="auto"/>
            <w:right w:val="none" w:sz="0" w:space="0" w:color="auto"/>
          </w:divBdr>
        </w:div>
        <w:div w:id="1198468220">
          <w:marLeft w:val="0"/>
          <w:marRight w:val="0"/>
          <w:marTop w:val="0"/>
          <w:marBottom w:val="0"/>
          <w:divBdr>
            <w:top w:val="none" w:sz="0" w:space="0" w:color="auto"/>
            <w:left w:val="none" w:sz="0" w:space="0" w:color="auto"/>
            <w:bottom w:val="none" w:sz="0" w:space="0" w:color="auto"/>
            <w:right w:val="none" w:sz="0" w:space="0" w:color="auto"/>
          </w:divBdr>
        </w:div>
        <w:div w:id="462697675">
          <w:marLeft w:val="0"/>
          <w:marRight w:val="0"/>
          <w:marTop w:val="0"/>
          <w:marBottom w:val="0"/>
          <w:divBdr>
            <w:top w:val="none" w:sz="0" w:space="0" w:color="auto"/>
            <w:left w:val="none" w:sz="0" w:space="0" w:color="auto"/>
            <w:bottom w:val="none" w:sz="0" w:space="0" w:color="auto"/>
            <w:right w:val="none" w:sz="0" w:space="0" w:color="auto"/>
          </w:divBdr>
        </w:div>
        <w:div w:id="1578319971">
          <w:marLeft w:val="0"/>
          <w:marRight w:val="0"/>
          <w:marTop w:val="0"/>
          <w:marBottom w:val="0"/>
          <w:divBdr>
            <w:top w:val="none" w:sz="0" w:space="0" w:color="auto"/>
            <w:left w:val="none" w:sz="0" w:space="0" w:color="auto"/>
            <w:bottom w:val="none" w:sz="0" w:space="0" w:color="auto"/>
            <w:right w:val="none" w:sz="0" w:space="0" w:color="auto"/>
          </w:divBdr>
        </w:div>
        <w:div w:id="1031762409">
          <w:marLeft w:val="0"/>
          <w:marRight w:val="0"/>
          <w:marTop w:val="0"/>
          <w:marBottom w:val="0"/>
          <w:divBdr>
            <w:top w:val="none" w:sz="0" w:space="0" w:color="auto"/>
            <w:left w:val="none" w:sz="0" w:space="0" w:color="auto"/>
            <w:bottom w:val="none" w:sz="0" w:space="0" w:color="auto"/>
            <w:right w:val="none" w:sz="0" w:space="0" w:color="auto"/>
          </w:divBdr>
        </w:div>
        <w:div w:id="304431562">
          <w:marLeft w:val="0"/>
          <w:marRight w:val="0"/>
          <w:marTop w:val="0"/>
          <w:marBottom w:val="0"/>
          <w:divBdr>
            <w:top w:val="none" w:sz="0" w:space="0" w:color="auto"/>
            <w:left w:val="none" w:sz="0" w:space="0" w:color="auto"/>
            <w:bottom w:val="none" w:sz="0" w:space="0" w:color="auto"/>
            <w:right w:val="none" w:sz="0" w:space="0" w:color="auto"/>
          </w:divBdr>
        </w:div>
        <w:div w:id="1830900156">
          <w:marLeft w:val="0"/>
          <w:marRight w:val="0"/>
          <w:marTop w:val="0"/>
          <w:marBottom w:val="0"/>
          <w:divBdr>
            <w:top w:val="none" w:sz="0" w:space="0" w:color="auto"/>
            <w:left w:val="none" w:sz="0" w:space="0" w:color="auto"/>
            <w:bottom w:val="none" w:sz="0" w:space="0" w:color="auto"/>
            <w:right w:val="none" w:sz="0" w:space="0" w:color="auto"/>
          </w:divBdr>
        </w:div>
        <w:div w:id="927422086">
          <w:marLeft w:val="0"/>
          <w:marRight w:val="0"/>
          <w:marTop w:val="0"/>
          <w:marBottom w:val="0"/>
          <w:divBdr>
            <w:top w:val="none" w:sz="0" w:space="0" w:color="auto"/>
            <w:left w:val="none" w:sz="0" w:space="0" w:color="auto"/>
            <w:bottom w:val="none" w:sz="0" w:space="0" w:color="auto"/>
            <w:right w:val="none" w:sz="0" w:space="0" w:color="auto"/>
          </w:divBdr>
        </w:div>
        <w:div w:id="64187633">
          <w:marLeft w:val="0"/>
          <w:marRight w:val="0"/>
          <w:marTop w:val="0"/>
          <w:marBottom w:val="0"/>
          <w:divBdr>
            <w:top w:val="none" w:sz="0" w:space="0" w:color="auto"/>
            <w:left w:val="none" w:sz="0" w:space="0" w:color="auto"/>
            <w:bottom w:val="none" w:sz="0" w:space="0" w:color="auto"/>
            <w:right w:val="none" w:sz="0" w:space="0" w:color="auto"/>
          </w:divBdr>
        </w:div>
        <w:div w:id="203176671">
          <w:marLeft w:val="0"/>
          <w:marRight w:val="0"/>
          <w:marTop w:val="0"/>
          <w:marBottom w:val="0"/>
          <w:divBdr>
            <w:top w:val="none" w:sz="0" w:space="0" w:color="auto"/>
            <w:left w:val="none" w:sz="0" w:space="0" w:color="auto"/>
            <w:bottom w:val="none" w:sz="0" w:space="0" w:color="auto"/>
            <w:right w:val="none" w:sz="0" w:space="0" w:color="auto"/>
          </w:divBdr>
        </w:div>
        <w:div w:id="422603691">
          <w:marLeft w:val="0"/>
          <w:marRight w:val="0"/>
          <w:marTop w:val="0"/>
          <w:marBottom w:val="0"/>
          <w:divBdr>
            <w:top w:val="none" w:sz="0" w:space="0" w:color="auto"/>
            <w:left w:val="none" w:sz="0" w:space="0" w:color="auto"/>
            <w:bottom w:val="none" w:sz="0" w:space="0" w:color="auto"/>
            <w:right w:val="none" w:sz="0" w:space="0" w:color="auto"/>
          </w:divBdr>
        </w:div>
        <w:div w:id="724328842">
          <w:marLeft w:val="0"/>
          <w:marRight w:val="0"/>
          <w:marTop w:val="0"/>
          <w:marBottom w:val="0"/>
          <w:divBdr>
            <w:top w:val="none" w:sz="0" w:space="0" w:color="auto"/>
            <w:left w:val="none" w:sz="0" w:space="0" w:color="auto"/>
            <w:bottom w:val="none" w:sz="0" w:space="0" w:color="auto"/>
            <w:right w:val="none" w:sz="0" w:space="0" w:color="auto"/>
          </w:divBdr>
        </w:div>
        <w:div w:id="431508688">
          <w:marLeft w:val="0"/>
          <w:marRight w:val="0"/>
          <w:marTop w:val="0"/>
          <w:marBottom w:val="0"/>
          <w:divBdr>
            <w:top w:val="none" w:sz="0" w:space="0" w:color="auto"/>
            <w:left w:val="none" w:sz="0" w:space="0" w:color="auto"/>
            <w:bottom w:val="none" w:sz="0" w:space="0" w:color="auto"/>
            <w:right w:val="none" w:sz="0" w:space="0" w:color="auto"/>
          </w:divBdr>
        </w:div>
      </w:divsChild>
    </w:div>
    <w:div w:id="1740713449">
      <w:bodyDiv w:val="1"/>
      <w:marLeft w:val="0"/>
      <w:marRight w:val="0"/>
      <w:marTop w:val="0"/>
      <w:marBottom w:val="0"/>
      <w:divBdr>
        <w:top w:val="none" w:sz="0" w:space="0" w:color="auto"/>
        <w:left w:val="none" w:sz="0" w:space="0" w:color="auto"/>
        <w:bottom w:val="none" w:sz="0" w:space="0" w:color="auto"/>
        <w:right w:val="none" w:sz="0" w:space="0" w:color="auto"/>
      </w:divBdr>
    </w:div>
    <w:div w:id="1757286998">
      <w:bodyDiv w:val="1"/>
      <w:marLeft w:val="0"/>
      <w:marRight w:val="0"/>
      <w:marTop w:val="0"/>
      <w:marBottom w:val="0"/>
      <w:divBdr>
        <w:top w:val="none" w:sz="0" w:space="0" w:color="auto"/>
        <w:left w:val="none" w:sz="0" w:space="0" w:color="auto"/>
        <w:bottom w:val="none" w:sz="0" w:space="0" w:color="auto"/>
        <w:right w:val="none" w:sz="0" w:space="0" w:color="auto"/>
      </w:divBdr>
    </w:div>
    <w:div w:id="1771463824">
      <w:bodyDiv w:val="1"/>
      <w:marLeft w:val="0"/>
      <w:marRight w:val="0"/>
      <w:marTop w:val="0"/>
      <w:marBottom w:val="0"/>
      <w:divBdr>
        <w:top w:val="none" w:sz="0" w:space="0" w:color="auto"/>
        <w:left w:val="none" w:sz="0" w:space="0" w:color="auto"/>
        <w:bottom w:val="none" w:sz="0" w:space="0" w:color="auto"/>
        <w:right w:val="none" w:sz="0" w:space="0" w:color="auto"/>
      </w:divBdr>
    </w:div>
    <w:div w:id="1791122165">
      <w:bodyDiv w:val="1"/>
      <w:marLeft w:val="0"/>
      <w:marRight w:val="0"/>
      <w:marTop w:val="0"/>
      <w:marBottom w:val="0"/>
      <w:divBdr>
        <w:top w:val="none" w:sz="0" w:space="0" w:color="auto"/>
        <w:left w:val="none" w:sz="0" w:space="0" w:color="auto"/>
        <w:bottom w:val="none" w:sz="0" w:space="0" w:color="auto"/>
        <w:right w:val="none" w:sz="0" w:space="0" w:color="auto"/>
      </w:divBdr>
    </w:div>
    <w:div w:id="1796874471">
      <w:bodyDiv w:val="1"/>
      <w:marLeft w:val="0"/>
      <w:marRight w:val="0"/>
      <w:marTop w:val="0"/>
      <w:marBottom w:val="0"/>
      <w:divBdr>
        <w:top w:val="none" w:sz="0" w:space="0" w:color="auto"/>
        <w:left w:val="none" w:sz="0" w:space="0" w:color="auto"/>
        <w:bottom w:val="none" w:sz="0" w:space="0" w:color="auto"/>
        <w:right w:val="none" w:sz="0" w:space="0" w:color="auto"/>
      </w:divBdr>
    </w:div>
    <w:div w:id="1817725860">
      <w:bodyDiv w:val="1"/>
      <w:marLeft w:val="0"/>
      <w:marRight w:val="0"/>
      <w:marTop w:val="0"/>
      <w:marBottom w:val="0"/>
      <w:divBdr>
        <w:top w:val="none" w:sz="0" w:space="0" w:color="auto"/>
        <w:left w:val="none" w:sz="0" w:space="0" w:color="auto"/>
        <w:bottom w:val="none" w:sz="0" w:space="0" w:color="auto"/>
        <w:right w:val="none" w:sz="0" w:space="0" w:color="auto"/>
      </w:divBdr>
    </w:div>
    <w:div w:id="1864128855">
      <w:bodyDiv w:val="1"/>
      <w:marLeft w:val="0"/>
      <w:marRight w:val="0"/>
      <w:marTop w:val="0"/>
      <w:marBottom w:val="0"/>
      <w:divBdr>
        <w:top w:val="none" w:sz="0" w:space="0" w:color="auto"/>
        <w:left w:val="none" w:sz="0" w:space="0" w:color="auto"/>
        <w:bottom w:val="none" w:sz="0" w:space="0" w:color="auto"/>
        <w:right w:val="none" w:sz="0" w:space="0" w:color="auto"/>
      </w:divBdr>
    </w:div>
    <w:div w:id="1864518867">
      <w:bodyDiv w:val="1"/>
      <w:marLeft w:val="0"/>
      <w:marRight w:val="0"/>
      <w:marTop w:val="0"/>
      <w:marBottom w:val="0"/>
      <w:divBdr>
        <w:top w:val="none" w:sz="0" w:space="0" w:color="auto"/>
        <w:left w:val="none" w:sz="0" w:space="0" w:color="auto"/>
        <w:bottom w:val="none" w:sz="0" w:space="0" w:color="auto"/>
        <w:right w:val="none" w:sz="0" w:space="0" w:color="auto"/>
      </w:divBdr>
    </w:div>
    <w:div w:id="1866286654">
      <w:bodyDiv w:val="1"/>
      <w:marLeft w:val="0"/>
      <w:marRight w:val="0"/>
      <w:marTop w:val="0"/>
      <w:marBottom w:val="0"/>
      <w:divBdr>
        <w:top w:val="none" w:sz="0" w:space="0" w:color="auto"/>
        <w:left w:val="none" w:sz="0" w:space="0" w:color="auto"/>
        <w:bottom w:val="none" w:sz="0" w:space="0" w:color="auto"/>
        <w:right w:val="none" w:sz="0" w:space="0" w:color="auto"/>
      </w:divBdr>
    </w:div>
    <w:div w:id="1920014790">
      <w:bodyDiv w:val="1"/>
      <w:marLeft w:val="0"/>
      <w:marRight w:val="0"/>
      <w:marTop w:val="0"/>
      <w:marBottom w:val="0"/>
      <w:divBdr>
        <w:top w:val="none" w:sz="0" w:space="0" w:color="auto"/>
        <w:left w:val="none" w:sz="0" w:space="0" w:color="auto"/>
        <w:bottom w:val="none" w:sz="0" w:space="0" w:color="auto"/>
        <w:right w:val="none" w:sz="0" w:space="0" w:color="auto"/>
      </w:divBdr>
    </w:div>
    <w:div w:id="1945845427">
      <w:bodyDiv w:val="1"/>
      <w:marLeft w:val="0"/>
      <w:marRight w:val="0"/>
      <w:marTop w:val="0"/>
      <w:marBottom w:val="0"/>
      <w:divBdr>
        <w:top w:val="none" w:sz="0" w:space="0" w:color="auto"/>
        <w:left w:val="none" w:sz="0" w:space="0" w:color="auto"/>
        <w:bottom w:val="none" w:sz="0" w:space="0" w:color="auto"/>
        <w:right w:val="none" w:sz="0" w:space="0" w:color="auto"/>
      </w:divBdr>
      <w:divsChild>
        <w:div w:id="492452527">
          <w:marLeft w:val="0"/>
          <w:marRight w:val="0"/>
          <w:marTop w:val="0"/>
          <w:marBottom w:val="0"/>
          <w:divBdr>
            <w:top w:val="none" w:sz="0" w:space="0" w:color="auto"/>
            <w:left w:val="none" w:sz="0" w:space="0" w:color="auto"/>
            <w:bottom w:val="none" w:sz="0" w:space="0" w:color="auto"/>
            <w:right w:val="none" w:sz="0" w:space="0" w:color="auto"/>
          </w:divBdr>
        </w:div>
        <w:div w:id="843403032">
          <w:marLeft w:val="0"/>
          <w:marRight w:val="0"/>
          <w:marTop w:val="0"/>
          <w:marBottom w:val="0"/>
          <w:divBdr>
            <w:top w:val="none" w:sz="0" w:space="0" w:color="auto"/>
            <w:left w:val="none" w:sz="0" w:space="0" w:color="auto"/>
            <w:bottom w:val="none" w:sz="0" w:space="0" w:color="auto"/>
            <w:right w:val="none" w:sz="0" w:space="0" w:color="auto"/>
          </w:divBdr>
          <w:divsChild>
            <w:div w:id="1108819787">
              <w:marLeft w:val="0"/>
              <w:marRight w:val="4350"/>
              <w:marTop w:val="0"/>
              <w:marBottom w:val="0"/>
              <w:divBdr>
                <w:top w:val="none" w:sz="0" w:space="0" w:color="auto"/>
                <w:left w:val="none" w:sz="0" w:space="0" w:color="auto"/>
                <w:bottom w:val="none" w:sz="0" w:space="0" w:color="auto"/>
                <w:right w:val="none" w:sz="0" w:space="0" w:color="auto"/>
              </w:divBdr>
              <w:divsChild>
                <w:div w:id="1953433906">
                  <w:marLeft w:val="0"/>
                  <w:marRight w:val="0"/>
                  <w:marTop w:val="0"/>
                  <w:marBottom w:val="0"/>
                  <w:divBdr>
                    <w:top w:val="none" w:sz="0" w:space="0" w:color="auto"/>
                    <w:left w:val="none" w:sz="0" w:space="0" w:color="auto"/>
                    <w:bottom w:val="none" w:sz="0" w:space="0" w:color="auto"/>
                    <w:right w:val="none" w:sz="0" w:space="0" w:color="auto"/>
                  </w:divBdr>
                  <w:divsChild>
                    <w:div w:id="694961366">
                      <w:marLeft w:val="0"/>
                      <w:marRight w:val="0"/>
                      <w:marTop w:val="0"/>
                      <w:marBottom w:val="0"/>
                      <w:divBdr>
                        <w:top w:val="none" w:sz="0" w:space="0" w:color="auto"/>
                        <w:left w:val="none" w:sz="0" w:space="0" w:color="auto"/>
                        <w:bottom w:val="none" w:sz="0" w:space="0" w:color="auto"/>
                        <w:right w:val="none" w:sz="0" w:space="0" w:color="auto"/>
                      </w:divBdr>
                      <w:divsChild>
                        <w:div w:id="206112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214144">
      <w:bodyDiv w:val="1"/>
      <w:marLeft w:val="0"/>
      <w:marRight w:val="0"/>
      <w:marTop w:val="0"/>
      <w:marBottom w:val="0"/>
      <w:divBdr>
        <w:top w:val="none" w:sz="0" w:space="0" w:color="auto"/>
        <w:left w:val="none" w:sz="0" w:space="0" w:color="auto"/>
        <w:bottom w:val="none" w:sz="0" w:space="0" w:color="auto"/>
        <w:right w:val="none" w:sz="0" w:space="0" w:color="auto"/>
      </w:divBdr>
    </w:div>
    <w:div w:id="1983264124">
      <w:bodyDiv w:val="1"/>
      <w:marLeft w:val="0"/>
      <w:marRight w:val="0"/>
      <w:marTop w:val="0"/>
      <w:marBottom w:val="0"/>
      <w:divBdr>
        <w:top w:val="none" w:sz="0" w:space="0" w:color="auto"/>
        <w:left w:val="none" w:sz="0" w:space="0" w:color="auto"/>
        <w:bottom w:val="none" w:sz="0" w:space="0" w:color="auto"/>
        <w:right w:val="none" w:sz="0" w:space="0" w:color="auto"/>
      </w:divBdr>
    </w:div>
    <w:div w:id="1995181373">
      <w:bodyDiv w:val="1"/>
      <w:marLeft w:val="0"/>
      <w:marRight w:val="0"/>
      <w:marTop w:val="0"/>
      <w:marBottom w:val="0"/>
      <w:divBdr>
        <w:top w:val="none" w:sz="0" w:space="0" w:color="auto"/>
        <w:left w:val="none" w:sz="0" w:space="0" w:color="auto"/>
        <w:bottom w:val="none" w:sz="0" w:space="0" w:color="auto"/>
        <w:right w:val="none" w:sz="0" w:space="0" w:color="auto"/>
      </w:divBdr>
    </w:div>
    <w:div w:id="1997876541">
      <w:bodyDiv w:val="1"/>
      <w:marLeft w:val="0"/>
      <w:marRight w:val="0"/>
      <w:marTop w:val="0"/>
      <w:marBottom w:val="0"/>
      <w:divBdr>
        <w:top w:val="none" w:sz="0" w:space="0" w:color="auto"/>
        <w:left w:val="none" w:sz="0" w:space="0" w:color="auto"/>
        <w:bottom w:val="none" w:sz="0" w:space="0" w:color="auto"/>
        <w:right w:val="none" w:sz="0" w:space="0" w:color="auto"/>
      </w:divBdr>
    </w:div>
    <w:div w:id="2003311839">
      <w:bodyDiv w:val="1"/>
      <w:marLeft w:val="0"/>
      <w:marRight w:val="0"/>
      <w:marTop w:val="0"/>
      <w:marBottom w:val="0"/>
      <w:divBdr>
        <w:top w:val="none" w:sz="0" w:space="0" w:color="auto"/>
        <w:left w:val="none" w:sz="0" w:space="0" w:color="auto"/>
        <w:bottom w:val="none" w:sz="0" w:space="0" w:color="auto"/>
        <w:right w:val="none" w:sz="0" w:space="0" w:color="auto"/>
      </w:divBdr>
    </w:div>
    <w:div w:id="2006123809">
      <w:bodyDiv w:val="1"/>
      <w:marLeft w:val="0"/>
      <w:marRight w:val="0"/>
      <w:marTop w:val="0"/>
      <w:marBottom w:val="0"/>
      <w:divBdr>
        <w:top w:val="none" w:sz="0" w:space="0" w:color="auto"/>
        <w:left w:val="none" w:sz="0" w:space="0" w:color="auto"/>
        <w:bottom w:val="none" w:sz="0" w:space="0" w:color="auto"/>
        <w:right w:val="none" w:sz="0" w:space="0" w:color="auto"/>
      </w:divBdr>
    </w:div>
    <w:div w:id="2021004041">
      <w:bodyDiv w:val="1"/>
      <w:marLeft w:val="0"/>
      <w:marRight w:val="0"/>
      <w:marTop w:val="0"/>
      <w:marBottom w:val="0"/>
      <w:divBdr>
        <w:top w:val="none" w:sz="0" w:space="0" w:color="auto"/>
        <w:left w:val="none" w:sz="0" w:space="0" w:color="auto"/>
        <w:bottom w:val="none" w:sz="0" w:space="0" w:color="auto"/>
        <w:right w:val="none" w:sz="0" w:space="0" w:color="auto"/>
      </w:divBdr>
    </w:div>
    <w:div w:id="2063824548">
      <w:bodyDiv w:val="1"/>
      <w:marLeft w:val="0"/>
      <w:marRight w:val="0"/>
      <w:marTop w:val="0"/>
      <w:marBottom w:val="0"/>
      <w:divBdr>
        <w:top w:val="none" w:sz="0" w:space="0" w:color="auto"/>
        <w:left w:val="none" w:sz="0" w:space="0" w:color="auto"/>
        <w:bottom w:val="none" w:sz="0" w:space="0" w:color="auto"/>
        <w:right w:val="none" w:sz="0" w:space="0" w:color="auto"/>
      </w:divBdr>
    </w:div>
    <w:div w:id="2070952781">
      <w:bodyDiv w:val="1"/>
      <w:marLeft w:val="0"/>
      <w:marRight w:val="0"/>
      <w:marTop w:val="0"/>
      <w:marBottom w:val="0"/>
      <w:divBdr>
        <w:top w:val="none" w:sz="0" w:space="0" w:color="auto"/>
        <w:left w:val="none" w:sz="0" w:space="0" w:color="auto"/>
        <w:bottom w:val="none" w:sz="0" w:space="0" w:color="auto"/>
        <w:right w:val="none" w:sz="0" w:space="0" w:color="auto"/>
      </w:divBdr>
    </w:div>
    <w:div w:id="2087064962">
      <w:bodyDiv w:val="1"/>
      <w:marLeft w:val="0"/>
      <w:marRight w:val="0"/>
      <w:marTop w:val="0"/>
      <w:marBottom w:val="0"/>
      <w:divBdr>
        <w:top w:val="none" w:sz="0" w:space="0" w:color="auto"/>
        <w:left w:val="none" w:sz="0" w:space="0" w:color="auto"/>
        <w:bottom w:val="none" w:sz="0" w:space="0" w:color="auto"/>
        <w:right w:val="none" w:sz="0" w:space="0" w:color="auto"/>
      </w:divBdr>
      <w:divsChild>
        <w:div w:id="306128748">
          <w:marLeft w:val="0"/>
          <w:marRight w:val="0"/>
          <w:marTop w:val="0"/>
          <w:marBottom w:val="0"/>
          <w:divBdr>
            <w:top w:val="none" w:sz="0" w:space="0" w:color="auto"/>
            <w:left w:val="none" w:sz="0" w:space="0" w:color="auto"/>
            <w:bottom w:val="none" w:sz="0" w:space="0" w:color="auto"/>
            <w:right w:val="none" w:sz="0" w:space="0" w:color="auto"/>
          </w:divBdr>
          <w:divsChild>
            <w:div w:id="24577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915132">
      <w:bodyDiv w:val="1"/>
      <w:marLeft w:val="0"/>
      <w:marRight w:val="0"/>
      <w:marTop w:val="0"/>
      <w:marBottom w:val="0"/>
      <w:divBdr>
        <w:top w:val="none" w:sz="0" w:space="0" w:color="auto"/>
        <w:left w:val="none" w:sz="0" w:space="0" w:color="auto"/>
        <w:bottom w:val="none" w:sz="0" w:space="0" w:color="auto"/>
        <w:right w:val="none" w:sz="0" w:space="0" w:color="auto"/>
      </w:divBdr>
    </w:div>
    <w:div w:id="213012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alrail.co.uk/engineering-works/didcot-parkway-oxford-20260201/" TargetMode="External"/><Relationship Id="rId13" Type="http://schemas.openxmlformats.org/officeDocument/2006/relationships/image" Target="media/image4.png"/><Relationship Id="rId18" Type="http://schemas.openxmlformats.org/officeDocument/2006/relationships/hyperlink" Target="https://letstalk.oxfordshire.gov.uk/ofrs-consultatio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customXml" Target="ink/ink2.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customXml" Target="ink/ink4.xml"/><Relationship Id="rId20" Type="http://schemas.openxmlformats.org/officeDocument/2006/relationships/hyperlink" Target="https://service.oxfordshire.gov.uk/councillorpriorityfund" TargetMode="External"/><Relationship Id="rId1" Type="http://schemas.openxmlformats.org/officeDocument/2006/relationships/customXml" Target="../customXml/item1.xml"/><Relationship Id="rId6" Type="http://schemas.openxmlformats.org/officeDocument/2006/relationships/hyperlink" Target="mailto:johnny.hope-smith@oxfordshire.gov.uk" TargetMode="Externa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customXml" Target="ink/ink1.xml"/><Relationship Id="rId19" Type="http://schemas.openxmlformats.org/officeDocument/2006/relationships/hyperlink" Target="https://www.oxfordshire.gov.uk/waste-and-recycling/household-waste/household-waste-recycling-centres/book-recycling-centre-visit" TargetMode="External"/><Relationship Id="rId4" Type="http://schemas.openxmlformats.org/officeDocument/2006/relationships/settings" Target="settings.xml"/><Relationship Id="rId9" Type="http://schemas.openxmlformats.org/officeDocument/2006/relationships/hyperlink" Target="https://news.oxfordshire.gov.uk/free-park-and-ride-bus-travel-offer-to-continue/" TargetMode="External"/><Relationship Id="rId14" Type="http://schemas.openxmlformats.org/officeDocument/2006/relationships/customXml" Target="ink/ink3.xml"/><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17T19:30:52.852"/>
    </inkml:context>
    <inkml:brush xml:id="br0">
      <inkml:brushProperty name="width" value="0.035" units="cm"/>
      <inkml:brushProperty name="height" value="0.035" units="cm"/>
    </inkml:brush>
  </inkml:definitions>
  <inkml:trace contextRef="#ctx0" brushRef="#br0">0 0 11314,'6'27'537,"-10"1"1383</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17T19:28:58.230"/>
    </inkml:context>
    <inkml:brush xml:id="br0">
      <inkml:brushProperty name="width" value="0.035" units="cm"/>
      <inkml:brushProperty name="height" value="0.035" units="cm"/>
    </inkml:brush>
  </inkml:definitions>
  <inkml:trace contextRef="#ctx0" brushRef="#br0">112 26 17484,'-31'-9'1144,"-23"71"-816,33-140 472,16 92-576,49 41-1416,22 27-1601,31 46 1713</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17T19:28:47.343"/>
    </inkml:context>
    <inkml:brush xml:id="br0">
      <inkml:brushProperty name="width" value="0.035" units="cm"/>
      <inkml:brushProperty name="height" value="0.035" units="cm"/>
    </inkml:brush>
  </inkml:definitions>
  <inkml:trace contextRef="#ctx0" brushRef="#br0">327 23 200,'22'5'246,"-21"-2"700,-13-2 1471,11-1-2114,45-14 985,-40 11-1137,-1 1 1,0 0-1,1 0 0,-1 1 1,1-1-1,0 1 1,-1 0-1,1-1 0,0 2 1,6-2-1,-8 2-124,0 1 0,-1-1 0,1 1-1,-1 0 1,1-1 0,-1 1 0,1 0 0,-1 0 0,1 0-1,-1 0 1,0 0 0,1 0 0,-1 1 0,0-1 0,0 0-1,0 1 1,0-1 0,0 0 0,0 1 0,-1-1 0,1 1-1,0 0 1,-1-1 0,1 1 0,-1-1 0,1 1 0,-1 3-1,9 17-68,-7-24-351,-2-12-388,0-1 326</inkml:trace>
  <inkml:trace contextRef="#ctx0" brushRef="#br0" timeOffset="688.45">100 98 3169,'-23'16'232,"2"-5"360,7 1-256,1 0 48,1-3 48,5-3-88,0-5-16,5-1-288,5-1-3264</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17T19:28:44.031"/>
    </inkml:context>
    <inkml:brush xml:id="br0">
      <inkml:brushProperty name="width" value="0.025" units="cm"/>
      <inkml:brushProperty name="height" value="0.025" units="cm"/>
    </inkml:brush>
    <inkml:brush xml:id="br1">
      <inkml:brushProperty name="width" value="0.035" units="cm"/>
      <inkml:brushProperty name="height" value="0.035" units="cm"/>
    </inkml:brush>
  </inkml:definitions>
  <inkml:trace contextRef="#ctx0" brushRef="#br0">35 0 9586,'-34'27'328,"44"0"464,-4 3-1024,-12-7 0,6-12-256,8-11-176,13-15-488,9-8-529,13-12 1009</inkml:trace>
  <inkml:trace contextRef="#ctx0" brushRef="#br1" timeOffset="1494.62">308 5 3569,'-59'25'80,"77"-20"-64,-27 9 64,-1-2 16,3-6-8,1-4-16,3-6-72,1-3-32,2-4-232,2 1-472,3 1 448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43F3A-14EC-483F-847B-198D7F95C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1454</Words>
  <Characters>8290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Cllr Johnny Hope-Smith</dc:creator>
  <cp:keywords/>
  <dc:description/>
  <cp:lastModifiedBy>Charlotte Ray</cp:lastModifiedBy>
  <cp:revision>2</cp:revision>
  <cp:lastPrinted>2025-09-11T17:20:00Z</cp:lastPrinted>
  <dcterms:created xsi:type="dcterms:W3CDTF">2026-01-26T13:54:00Z</dcterms:created>
  <dcterms:modified xsi:type="dcterms:W3CDTF">2026-01-26T13:54:00Z</dcterms:modified>
</cp:coreProperties>
</file>